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DB4A3" w14:textId="524A66D3" w:rsidR="00C30A04" w:rsidRDefault="00C30A04" w:rsidP="00733702"/>
    <w:p w14:paraId="73A0FD42" w14:textId="77777777" w:rsidR="00733702" w:rsidRPr="00007D02" w:rsidRDefault="00733702" w:rsidP="00733702">
      <w:pPr>
        <w:shd w:val="clear" w:color="auto" w:fill="FFFFFF"/>
        <w:suppressAutoHyphens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  <w:r w:rsidRPr="00007D02">
        <w:rPr>
          <w:sz w:val="22"/>
          <w:szCs w:val="22"/>
        </w:rPr>
        <w:t xml:space="preserve"> </w:t>
      </w:r>
    </w:p>
    <w:p w14:paraId="0220CE02" w14:textId="20D96F63" w:rsidR="00733702" w:rsidRDefault="00733702" w:rsidP="009706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  <w:r w:rsidRPr="00F210C6">
        <w:rPr>
          <w:sz w:val="22"/>
          <w:szCs w:val="22"/>
        </w:rPr>
        <w:t xml:space="preserve">    </w:t>
      </w:r>
      <w:r w:rsidRPr="00007D02">
        <w:rPr>
          <w:sz w:val="22"/>
          <w:szCs w:val="22"/>
        </w:rPr>
        <w:t xml:space="preserve">к </w:t>
      </w:r>
      <w:proofErr w:type="gramStart"/>
      <w:r w:rsidRPr="00007D02">
        <w:rPr>
          <w:sz w:val="22"/>
          <w:szCs w:val="22"/>
        </w:rPr>
        <w:t xml:space="preserve">договору </w:t>
      </w:r>
      <w:r>
        <w:rPr>
          <w:sz w:val="22"/>
          <w:szCs w:val="22"/>
        </w:rPr>
        <w:t xml:space="preserve"> </w:t>
      </w:r>
      <w:r w:rsidRPr="00007D02">
        <w:rPr>
          <w:sz w:val="22"/>
          <w:szCs w:val="22"/>
        </w:rPr>
        <w:t>от</w:t>
      </w:r>
      <w:proofErr w:type="gramEnd"/>
      <w:r w:rsidRPr="00007D02">
        <w:rPr>
          <w:sz w:val="22"/>
          <w:szCs w:val="22"/>
        </w:rPr>
        <w:t xml:space="preserve"> «</w:t>
      </w:r>
      <w:r>
        <w:rPr>
          <w:sz w:val="22"/>
          <w:szCs w:val="22"/>
        </w:rPr>
        <w:t>____</w:t>
      </w:r>
      <w:r w:rsidRPr="00007D02">
        <w:rPr>
          <w:sz w:val="22"/>
          <w:szCs w:val="22"/>
        </w:rPr>
        <w:t>»</w:t>
      </w:r>
      <w:r>
        <w:rPr>
          <w:sz w:val="22"/>
          <w:szCs w:val="22"/>
        </w:rPr>
        <w:t xml:space="preserve"> _____________ </w:t>
      </w:r>
      <w:r w:rsidRPr="00007D02">
        <w:rPr>
          <w:sz w:val="22"/>
          <w:szCs w:val="22"/>
        </w:rPr>
        <w:t>20</w:t>
      </w:r>
      <w:r>
        <w:rPr>
          <w:sz w:val="22"/>
          <w:szCs w:val="22"/>
        </w:rPr>
        <w:t xml:space="preserve">23 </w:t>
      </w:r>
    </w:p>
    <w:p w14:paraId="3F8BCE1C" w14:textId="77777777" w:rsidR="00733702" w:rsidRDefault="00733702" w:rsidP="00733702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7"/>
        <w:gridCol w:w="4902"/>
      </w:tblGrid>
      <w:tr w:rsidR="00733702" w14:paraId="0C080FC5" w14:textId="77777777" w:rsidTr="00E22754">
        <w:tc>
          <w:tcPr>
            <w:tcW w:w="4926" w:type="dxa"/>
            <w:shd w:val="clear" w:color="auto" w:fill="auto"/>
          </w:tcPr>
          <w:p w14:paraId="716EE888" w14:textId="77777777" w:rsidR="00733702" w:rsidRPr="00894423" w:rsidRDefault="00733702" w:rsidP="00E22754">
            <w:pPr>
              <w:rPr>
                <w:sz w:val="22"/>
              </w:rPr>
            </w:pPr>
            <w:r w:rsidRPr="00894423">
              <w:rPr>
                <w:sz w:val="22"/>
              </w:rPr>
              <w:t>СОГЛАСОВАНО:</w:t>
            </w:r>
          </w:p>
          <w:p w14:paraId="566DB875" w14:textId="77777777" w:rsidR="0097067E" w:rsidRDefault="0097067E" w:rsidP="00E22754">
            <w:pPr>
              <w:rPr>
                <w:sz w:val="22"/>
              </w:rPr>
            </w:pPr>
          </w:p>
          <w:p w14:paraId="6F5DAD03" w14:textId="4A4A4EA6" w:rsidR="00733702" w:rsidRPr="00894423" w:rsidRDefault="00733702" w:rsidP="00E22754">
            <w:pPr>
              <w:rPr>
                <w:sz w:val="22"/>
              </w:rPr>
            </w:pPr>
          </w:p>
          <w:p w14:paraId="77C33BBB" w14:textId="1FB81098" w:rsidR="00733702" w:rsidRPr="00894423" w:rsidRDefault="00733702" w:rsidP="00E22754">
            <w:pPr>
              <w:suppressAutoHyphens/>
              <w:spacing w:line="235" w:lineRule="auto"/>
              <w:rPr>
                <w:sz w:val="22"/>
              </w:rPr>
            </w:pPr>
            <w:r w:rsidRPr="00894423">
              <w:rPr>
                <w:sz w:val="22"/>
              </w:rPr>
              <w:t>_______________</w:t>
            </w:r>
            <w:r w:rsidRPr="00894423">
              <w:rPr>
                <w:sz w:val="22"/>
                <w:szCs w:val="22"/>
              </w:rPr>
              <w:t xml:space="preserve"> </w:t>
            </w:r>
          </w:p>
          <w:p w14:paraId="17D767A7" w14:textId="77777777" w:rsidR="00733702" w:rsidRPr="00894423" w:rsidRDefault="00733702" w:rsidP="00E22754">
            <w:pPr>
              <w:rPr>
                <w:sz w:val="22"/>
              </w:rPr>
            </w:pPr>
            <w:r>
              <w:rPr>
                <w:sz w:val="22"/>
              </w:rPr>
              <w:t xml:space="preserve">   «____</w:t>
            </w:r>
            <w:proofErr w:type="gramStart"/>
            <w:r>
              <w:rPr>
                <w:sz w:val="22"/>
              </w:rPr>
              <w:t>_»_</w:t>
            </w:r>
            <w:proofErr w:type="gramEnd"/>
            <w:r>
              <w:rPr>
                <w:sz w:val="22"/>
              </w:rPr>
              <w:t>__________2023</w:t>
            </w:r>
            <w:r w:rsidRPr="00894423">
              <w:rPr>
                <w:sz w:val="22"/>
              </w:rPr>
              <w:t xml:space="preserve"> г.</w:t>
            </w:r>
          </w:p>
        </w:tc>
        <w:tc>
          <w:tcPr>
            <w:tcW w:w="4927" w:type="dxa"/>
            <w:shd w:val="clear" w:color="auto" w:fill="auto"/>
          </w:tcPr>
          <w:p w14:paraId="3DB028BE" w14:textId="77777777" w:rsidR="00733702" w:rsidRPr="00894423" w:rsidRDefault="00733702" w:rsidP="00E22754">
            <w:pPr>
              <w:ind w:left="35"/>
              <w:jc w:val="right"/>
              <w:rPr>
                <w:sz w:val="22"/>
              </w:rPr>
            </w:pPr>
            <w:r w:rsidRPr="00894423">
              <w:rPr>
                <w:sz w:val="22"/>
              </w:rPr>
              <w:t>УТВЕРЖДАЮ:</w:t>
            </w:r>
          </w:p>
          <w:p w14:paraId="2A17C7E8" w14:textId="4052149B" w:rsidR="00733702" w:rsidRPr="00894423" w:rsidRDefault="0097067E" w:rsidP="00E22754">
            <w:pPr>
              <w:shd w:val="clear" w:color="auto" w:fill="FFFFFF"/>
              <w:tabs>
                <w:tab w:val="center" w:pos="4677"/>
                <w:tab w:val="right" w:pos="9355"/>
              </w:tabs>
              <w:jc w:val="right"/>
              <w:rPr>
                <w:bCs/>
                <w:iCs/>
                <w:spacing w:val="-1"/>
                <w:sz w:val="22"/>
              </w:rPr>
            </w:pPr>
            <w:r>
              <w:rPr>
                <w:sz w:val="22"/>
              </w:rPr>
              <w:t xml:space="preserve"> Технический руководитель </w:t>
            </w:r>
            <w:r w:rsidR="00733702" w:rsidRPr="00894423">
              <w:rPr>
                <w:sz w:val="22"/>
              </w:rPr>
              <w:t>ООО «</w:t>
            </w:r>
            <w:r>
              <w:rPr>
                <w:sz w:val="22"/>
              </w:rPr>
              <w:t>Инженерный центр «ЕвроСибЭнерго»</w:t>
            </w:r>
          </w:p>
          <w:p w14:paraId="6D5CE2AD" w14:textId="2352042A" w:rsidR="00733702" w:rsidRPr="00894423" w:rsidRDefault="00733702" w:rsidP="00E22754">
            <w:pPr>
              <w:shd w:val="clear" w:color="auto" w:fill="FFFFFF"/>
              <w:jc w:val="right"/>
              <w:rPr>
                <w:color w:val="000000"/>
                <w:spacing w:val="-4"/>
                <w:sz w:val="22"/>
              </w:rPr>
            </w:pPr>
            <w:r w:rsidRPr="00894423">
              <w:rPr>
                <w:color w:val="000000"/>
                <w:spacing w:val="-4"/>
                <w:sz w:val="22"/>
              </w:rPr>
              <w:t xml:space="preserve">_______________ </w:t>
            </w:r>
            <w:r w:rsidR="0097067E">
              <w:rPr>
                <w:color w:val="000000"/>
                <w:spacing w:val="-4"/>
                <w:sz w:val="22"/>
              </w:rPr>
              <w:t>Н</w:t>
            </w:r>
            <w:r w:rsidRPr="00894423">
              <w:rPr>
                <w:color w:val="000000"/>
                <w:spacing w:val="-4"/>
                <w:sz w:val="22"/>
              </w:rPr>
              <w:t>.</w:t>
            </w:r>
            <w:r w:rsidR="0097067E">
              <w:rPr>
                <w:color w:val="000000"/>
                <w:spacing w:val="-4"/>
                <w:sz w:val="22"/>
              </w:rPr>
              <w:t>А</w:t>
            </w:r>
            <w:r w:rsidRPr="00894423">
              <w:rPr>
                <w:color w:val="000000"/>
                <w:spacing w:val="-4"/>
                <w:sz w:val="22"/>
              </w:rPr>
              <w:t xml:space="preserve">. </w:t>
            </w:r>
            <w:r w:rsidR="0097067E">
              <w:rPr>
                <w:color w:val="000000"/>
                <w:spacing w:val="-4"/>
                <w:sz w:val="22"/>
              </w:rPr>
              <w:t>Герасимов</w:t>
            </w:r>
          </w:p>
          <w:p w14:paraId="1F70E70F" w14:textId="77777777" w:rsidR="00733702" w:rsidRPr="00894423" w:rsidRDefault="00733702" w:rsidP="00E22754">
            <w:pPr>
              <w:shd w:val="clear" w:color="auto" w:fill="FFFFFF"/>
              <w:jc w:val="right"/>
              <w:rPr>
                <w:b/>
                <w:bCs/>
                <w:color w:val="000000"/>
                <w:spacing w:val="-4"/>
                <w:sz w:val="22"/>
              </w:rPr>
            </w:pPr>
            <w:r>
              <w:rPr>
                <w:color w:val="000000"/>
                <w:spacing w:val="-4"/>
                <w:sz w:val="22"/>
              </w:rPr>
              <w:t>«____» ________________ 2023</w:t>
            </w:r>
            <w:r w:rsidRPr="00894423">
              <w:rPr>
                <w:color w:val="000000"/>
                <w:spacing w:val="-4"/>
                <w:sz w:val="22"/>
              </w:rPr>
              <w:t xml:space="preserve"> г. </w:t>
            </w:r>
          </w:p>
          <w:p w14:paraId="495CE69E" w14:textId="77777777" w:rsidR="00733702" w:rsidRPr="00894423" w:rsidRDefault="00733702" w:rsidP="00E22754">
            <w:pPr>
              <w:rPr>
                <w:sz w:val="22"/>
              </w:rPr>
            </w:pPr>
          </w:p>
        </w:tc>
      </w:tr>
    </w:tbl>
    <w:p w14:paraId="347154E8" w14:textId="77777777" w:rsidR="00052153" w:rsidRDefault="00052153" w:rsidP="00C30A04">
      <w:pPr>
        <w:jc w:val="right"/>
      </w:pPr>
    </w:p>
    <w:p w14:paraId="0747F7D8" w14:textId="77777777" w:rsidR="00853DFC" w:rsidRDefault="00853DFC" w:rsidP="00A5383D">
      <w:pPr>
        <w:tabs>
          <w:tab w:val="left" w:pos="426"/>
          <w:tab w:val="left" w:pos="4962"/>
        </w:tabs>
        <w:spacing w:line="264" w:lineRule="auto"/>
        <w:jc w:val="center"/>
        <w:rPr>
          <w:b/>
          <w:sz w:val="28"/>
          <w:szCs w:val="28"/>
        </w:rPr>
      </w:pPr>
      <w:r w:rsidRPr="00AF702B">
        <w:rPr>
          <w:b/>
          <w:sz w:val="28"/>
          <w:szCs w:val="28"/>
        </w:rPr>
        <w:t>Техническое задание</w:t>
      </w:r>
    </w:p>
    <w:p w14:paraId="6EFBD410" w14:textId="6397AA3C" w:rsidR="008D7761" w:rsidRPr="005C4E34" w:rsidRDefault="008D7761" w:rsidP="00A5383D">
      <w:pPr>
        <w:tabs>
          <w:tab w:val="left" w:pos="426"/>
        </w:tabs>
        <w:spacing w:line="264" w:lineRule="auto"/>
        <w:jc w:val="center"/>
        <w:rPr>
          <w:b/>
        </w:rPr>
      </w:pPr>
      <w:r w:rsidRPr="003945F2">
        <w:rPr>
          <w:b/>
        </w:rPr>
        <w:t xml:space="preserve">на </w:t>
      </w:r>
      <w:r w:rsidR="0097067E">
        <w:rPr>
          <w:b/>
        </w:rPr>
        <w:t xml:space="preserve">консультационные-справочные услуги при проведении </w:t>
      </w:r>
      <w:r w:rsidR="004053D4" w:rsidRPr="003945F2">
        <w:rPr>
          <w:b/>
          <w:color w:val="000000"/>
        </w:rPr>
        <w:t>техническо</w:t>
      </w:r>
      <w:r w:rsidR="0097067E">
        <w:rPr>
          <w:b/>
          <w:color w:val="000000"/>
        </w:rPr>
        <w:t>го</w:t>
      </w:r>
      <w:r w:rsidR="004053D4" w:rsidRPr="003945F2">
        <w:rPr>
          <w:b/>
          <w:color w:val="000000"/>
        </w:rPr>
        <w:t xml:space="preserve"> обслуживани</w:t>
      </w:r>
      <w:r w:rsidR="0097067E">
        <w:rPr>
          <w:b/>
          <w:color w:val="000000"/>
        </w:rPr>
        <w:t>я</w:t>
      </w:r>
      <w:r w:rsidR="004053D4" w:rsidRPr="003945F2">
        <w:rPr>
          <w:b/>
          <w:color w:val="000000"/>
        </w:rPr>
        <w:t xml:space="preserve"> </w:t>
      </w:r>
      <w:proofErr w:type="spellStart"/>
      <w:r w:rsidR="00EC3ACC" w:rsidRPr="003945F2">
        <w:rPr>
          <w:b/>
          <w:color w:val="000000"/>
        </w:rPr>
        <w:t>элегазов</w:t>
      </w:r>
      <w:r w:rsidR="00A21D53" w:rsidRPr="003945F2">
        <w:rPr>
          <w:b/>
          <w:color w:val="000000"/>
        </w:rPr>
        <w:t>ых</w:t>
      </w:r>
      <w:proofErr w:type="spellEnd"/>
      <w:r w:rsidR="00EC3ACC" w:rsidRPr="003945F2">
        <w:rPr>
          <w:b/>
          <w:color w:val="000000"/>
        </w:rPr>
        <w:t xml:space="preserve"> выключател</w:t>
      </w:r>
      <w:r w:rsidR="00A21D53" w:rsidRPr="003945F2">
        <w:rPr>
          <w:b/>
          <w:color w:val="000000"/>
        </w:rPr>
        <w:t>ей</w:t>
      </w:r>
      <w:r w:rsidR="00EC3ACC" w:rsidRPr="003945F2">
        <w:rPr>
          <w:b/>
          <w:color w:val="000000"/>
        </w:rPr>
        <w:t xml:space="preserve"> </w:t>
      </w:r>
      <w:r w:rsidR="005C4E34" w:rsidRPr="005C4E34">
        <w:rPr>
          <w:b/>
          <w:color w:val="000000"/>
        </w:rPr>
        <w:t xml:space="preserve">500 </w:t>
      </w:r>
      <w:proofErr w:type="spellStart"/>
      <w:r w:rsidR="005C4E34">
        <w:rPr>
          <w:b/>
          <w:color w:val="000000"/>
        </w:rPr>
        <w:t>кВ</w:t>
      </w:r>
      <w:proofErr w:type="spellEnd"/>
      <w:r w:rsidR="005C4E34">
        <w:rPr>
          <w:b/>
          <w:color w:val="000000"/>
        </w:rPr>
        <w:t xml:space="preserve"> Братской ГЭС</w:t>
      </w:r>
    </w:p>
    <w:p w14:paraId="4E0350CD" w14:textId="77777777" w:rsidR="00B9205C" w:rsidRPr="00A5383D" w:rsidRDefault="00B9205C" w:rsidP="00A5383D">
      <w:pPr>
        <w:tabs>
          <w:tab w:val="left" w:pos="426"/>
        </w:tabs>
        <w:spacing w:line="264" w:lineRule="auto"/>
        <w:ind w:left="426"/>
        <w:jc w:val="center"/>
        <w:rPr>
          <w:sz w:val="16"/>
          <w:szCs w:val="16"/>
        </w:rPr>
      </w:pPr>
    </w:p>
    <w:p w14:paraId="703FA8C1" w14:textId="3D44C7AF" w:rsidR="003C72C1" w:rsidRDefault="00853DFC" w:rsidP="00732F7A">
      <w:pPr>
        <w:pStyle w:val="a7"/>
        <w:numPr>
          <w:ilvl w:val="0"/>
          <w:numId w:val="19"/>
        </w:numPr>
        <w:tabs>
          <w:tab w:val="left" w:pos="426"/>
        </w:tabs>
        <w:spacing w:line="264" w:lineRule="auto"/>
        <w:ind w:left="-284" w:firstLine="284"/>
        <w:jc w:val="both"/>
      </w:pPr>
      <w:r w:rsidRPr="00B9205C">
        <w:rPr>
          <w:b/>
        </w:rPr>
        <w:t>Наименование объекта</w:t>
      </w:r>
      <w:r w:rsidR="00732F7A">
        <w:rPr>
          <w:b/>
        </w:rPr>
        <w:t>.</w:t>
      </w:r>
      <w:r w:rsidR="00F34879" w:rsidRPr="00F34879">
        <w:t xml:space="preserve"> </w:t>
      </w:r>
    </w:p>
    <w:p w14:paraId="5539DD9D" w14:textId="4A4C48BE" w:rsidR="00277D74" w:rsidRDefault="00EC3ACC" w:rsidP="00732F7A">
      <w:pPr>
        <w:spacing w:line="264" w:lineRule="auto"/>
        <w:ind w:left="-284" w:firstLine="284"/>
        <w:jc w:val="both"/>
      </w:pPr>
      <w:proofErr w:type="spellStart"/>
      <w:r>
        <w:t>Элегазовые</w:t>
      </w:r>
      <w:proofErr w:type="spellEnd"/>
      <w:r>
        <w:t xml:space="preserve"> </w:t>
      </w:r>
      <w:r w:rsidR="003C72C1">
        <w:t>выключатели</w:t>
      </w:r>
      <w:r>
        <w:t xml:space="preserve"> номинального напряжения </w:t>
      </w:r>
      <w:r w:rsidR="005C4E34">
        <w:t>500</w:t>
      </w:r>
      <w:r>
        <w:t xml:space="preserve"> </w:t>
      </w:r>
      <w:proofErr w:type="spellStart"/>
      <w:r>
        <w:t>кВ</w:t>
      </w:r>
      <w:proofErr w:type="spellEnd"/>
      <w:r>
        <w:t>,</w:t>
      </w:r>
      <w:r w:rsidR="00506E5E">
        <w:t xml:space="preserve"> тип</w:t>
      </w:r>
      <w:r w:rsidR="005C4E34">
        <w:t>а</w:t>
      </w:r>
      <w:r w:rsidR="003C72C1">
        <w:t xml:space="preserve"> </w:t>
      </w:r>
      <w:r w:rsidR="005C4E34">
        <w:rPr>
          <w:lang w:val="en-US"/>
        </w:rPr>
        <w:t>GL</w:t>
      </w:r>
      <w:r w:rsidR="005C4E34" w:rsidRPr="005C4E34">
        <w:t>-317</w:t>
      </w:r>
      <w:r w:rsidR="005C4E34">
        <w:t>, в количестве 4 шт.</w:t>
      </w:r>
    </w:p>
    <w:p w14:paraId="27F7A049" w14:textId="60732723" w:rsidR="00F34879" w:rsidRDefault="005C4E34" w:rsidP="00732F7A">
      <w:pPr>
        <w:pStyle w:val="a7"/>
        <w:spacing w:line="264" w:lineRule="auto"/>
        <w:ind w:left="-284" w:firstLine="284"/>
        <w:jc w:val="both"/>
      </w:pPr>
      <w:r>
        <w:t>Д</w:t>
      </w:r>
      <w:r w:rsidR="002B75AD">
        <w:t>испетчерск</w:t>
      </w:r>
      <w:r>
        <w:t>ие</w:t>
      </w:r>
      <w:r w:rsidR="002B75AD">
        <w:t xml:space="preserve"> наименование</w:t>
      </w:r>
      <w:r>
        <w:t>: В-561, В-562, В-1Т-562, В-2Т-570</w:t>
      </w:r>
      <w:r w:rsidR="00A0757F">
        <w:t>.</w:t>
      </w:r>
    </w:p>
    <w:p w14:paraId="42736F57" w14:textId="77777777" w:rsidR="00D30BCA" w:rsidRPr="005C4E34" w:rsidRDefault="00D30BCA" w:rsidP="005D267D">
      <w:pPr>
        <w:tabs>
          <w:tab w:val="left" w:pos="4962"/>
        </w:tabs>
        <w:spacing w:line="264" w:lineRule="auto"/>
        <w:jc w:val="both"/>
      </w:pPr>
    </w:p>
    <w:p w14:paraId="58DB2211" w14:textId="77777777" w:rsidR="00732F7A" w:rsidRPr="00732F7A" w:rsidRDefault="00853DFC" w:rsidP="00732F7A">
      <w:pPr>
        <w:pStyle w:val="a3"/>
        <w:numPr>
          <w:ilvl w:val="0"/>
          <w:numId w:val="19"/>
        </w:numPr>
        <w:tabs>
          <w:tab w:val="left" w:pos="0"/>
          <w:tab w:val="left" w:pos="426"/>
        </w:tabs>
        <w:spacing w:before="0" w:after="0" w:line="264" w:lineRule="auto"/>
        <w:ind w:left="-284" w:firstLine="284"/>
        <w:jc w:val="left"/>
        <w:rPr>
          <w:rFonts w:ascii="Times New Roman" w:hAnsi="Times New Roman"/>
          <w:sz w:val="24"/>
          <w:szCs w:val="24"/>
          <w:lang w:val="ru-RU"/>
        </w:rPr>
      </w:pPr>
      <w:r w:rsidRPr="00732F7A">
        <w:rPr>
          <w:rFonts w:ascii="Times New Roman" w:hAnsi="Times New Roman"/>
          <w:sz w:val="24"/>
          <w:szCs w:val="24"/>
          <w:lang w:val="ru-RU"/>
        </w:rPr>
        <w:t>Расположение</w:t>
      </w:r>
      <w:r w:rsidR="00715BDF" w:rsidRPr="00732F7A">
        <w:rPr>
          <w:rFonts w:ascii="Times New Roman" w:hAnsi="Times New Roman"/>
          <w:sz w:val="24"/>
          <w:szCs w:val="24"/>
          <w:lang w:val="ru-RU"/>
        </w:rPr>
        <w:t xml:space="preserve"> и место выполнения работ</w:t>
      </w:r>
      <w:r w:rsidRPr="00732F7A">
        <w:rPr>
          <w:rFonts w:ascii="Times New Roman" w:hAnsi="Times New Roman"/>
          <w:sz w:val="24"/>
          <w:szCs w:val="24"/>
          <w:lang w:val="ru-RU"/>
        </w:rPr>
        <w:t xml:space="preserve"> объекта</w:t>
      </w:r>
      <w:r w:rsidR="00732F7A" w:rsidRPr="00732F7A">
        <w:rPr>
          <w:rFonts w:ascii="Times New Roman" w:hAnsi="Times New Roman"/>
          <w:sz w:val="24"/>
          <w:szCs w:val="24"/>
          <w:lang w:val="ru-RU"/>
        </w:rPr>
        <w:t>.</w:t>
      </w:r>
    </w:p>
    <w:p w14:paraId="40BC7CE8" w14:textId="51E35DA1" w:rsidR="00732F7A" w:rsidRPr="00732F7A" w:rsidRDefault="00732F7A" w:rsidP="00732F7A">
      <w:pPr>
        <w:widowControl w:val="0"/>
        <w:tabs>
          <w:tab w:val="left" w:pos="851"/>
        </w:tabs>
        <w:adjustRightInd w:val="0"/>
        <w:jc w:val="both"/>
        <w:textAlignment w:val="baseline"/>
        <w:rPr>
          <w:color w:val="000000"/>
        </w:rPr>
      </w:pPr>
      <w:r w:rsidRPr="00732F7A">
        <w:rPr>
          <w:color w:val="000000"/>
        </w:rPr>
        <w:t xml:space="preserve">2.1. ОРУ 500 </w:t>
      </w:r>
      <w:proofErr w:type="spellStart"/>
      <w:r w:rsidRPr="00732F7A">
        <w:rPr>
          <w:color w:val="000000"/>
        </w:rPr>
        <w:t>кВ</w:t>
      </w:r>
      <w:proofErr w:type="spellEnd"/>
      <w:r>
        <w:rPr>
          <w:color w:val="000000"/>
        </w:rPr>
        <w:t xml:space="preserve"> на</w:t>
      </w:r>
      <w:r w:rsidRPr="00732F7A">
        <w:rPr>
          <w:color w:val="000000"/>
        </w:rPr>
        <w:t xml:space="preserve"> территория Братской ГЭС.</w:t>
      </w:r>
    </w:p>
    <w:p w14:paraId="4ECC05F3" w14:textId="52DAF348" w:rsidR="00732F7A" w:rsidRPr="00732F7A" w:rsidRDefault="00732F7A" w:rsidP="00BB119F">
      <w:pPr>
        <w:widowControl w:val="0"/>
        <w:tabs>
          <w:tab w:val="left" w:pos="851"/>
        </w:tabs>
        <w:adjustRightInd w:val="0"/>
        <w:jc w:val="both"/>
        <w:textAlignment w:val="baseline"/>
        <w:rPr>
          <w:b/>
        </w:rPr>
      </w:pPr>
      <w:r w:rsidRPr="00732F7A">
        <w:rPr>
          <w:color w:val="000000"/>
        </w:rPr>
        <w:t xml:space="preserve">2.2. Место (район): </w:t>
      </w:r>
      <w:r w:rsidRPr="00732F7A">
        <w:t>г. Братск, филиал ООО «ЕвроСибЭнерго-</w:t>
      </w:r>
      <w:proofErr w:type="spellStart"/>
      <w:r w:rsidRPr="00732F7A">
        <w:t>Гидрогенерация</w:t>
      </w:r>
      <w:proofErr w:type="spellEnd"/>
      <w:r w:rsidRPr="00732F7A">
        <w:t>» Братская ГЭС.</w:t>
      </w:r>
    </w:p>
    <w:p w14:paraId="040B6B3A" w14:textId="77777777" w:rsidR="00B9205C" w:rsidRPr="00BB119F" w:rsidRDefault="00B9205C" w:rsidP="00BB119F">
      <w:pPr>
        <w:pStyle w:val="a3"/>
        <w:tabs>
          <w:tab w:val="left" w:pos="0"/>
          <w:tab w:val="left" w:pos="4962"/>
        </w:tabs>
        <w:spacing w:before="0" w:after="0" w:line="264" w:lineRule="auto"/>
        <w:ind w:left="-284" w:firstLine="284"/>
        <w:jc w:val="left"/>
        <w:rPr>
          <w:rFonts w:ascii="Times New Roman" w:hAnsi="Times New Roman"/>
          <w:b w:val="0"/>
          <w:sz w:val="24"/>
          <w:szCs w:val="24"/>
          <w:lang w:val="ru-RU"/>
        </w:rPr>
      </w:pPr>
    </w:p>
    <w:p w14:paraId="451D3084" w14:textId="77777777" w:rsidR="00B9205C" w:rsidRPr="00B9205C" w:rsidRDefault="00EF7F14" w:rsidP="00BB119F">
      <w:pPr>
        <w:numPr>
          <w:ilvl w:val="0"/>
          <w:numId w:val="19"/>
        </w:numPr>
        <w:tabs>
          <w:tab w:val="left" w:pos="0"/>
          <w:tab w:val="left" w:pos="426"/>
        </w:tabs>
        <w:spacing w:line="264" w:lineRule="auto"/>
        <w:ind w:left="-284" w:firstLine="284"/>
      </w:pPr>
      <w:r>
        <w:rPr>
          <w:b/>
          <w:bCs/>
        </w:rPr>
        <w:t>Основание для проведения работы</w:t>
      </w:r>
      <w:r w:rsidR="00B9205C">
        <w:rPr>
          <w:b/>
          <w:bCs/>
        </w:rPr>
        <w:t>:</w:t>
      </w:r>
    </w:p>
    <w:p w14:paraId="0BDB0462" w14:textId="0D5A7F46" w:rsidR="00B9205C" w:rsidRPr="00BB119F" w:rsidRDefault="00BB119F" w:rsidP="00BB119F">
      <w:pPr>
        <w:pStyle w:val="a7"/>
        <w:tabs>
          <w:tab w:val="left" w:pos="0"/>
          <w:tab w:val="left" w:pos="142"/>
        </w:tabs>
        <w:spacing w:line="264" w:lineRule="auto"/>
        <w:ind w:left="0"/>
        <w:jc w:val="both"/>
        <w:rPr>
          <w:bCs/>
          <w:iCs/>
        </w:rPr>
      </w:pPr>
      <w:r>
        <w:rPr>
          <w:bCs/>
          <w:iCs/>
        </w:rPr>
        <w:t>3.1.</w:t>
      </w:r>
      <w:r w:rsidR="00A6083A" w:rsidRPr="00BB119F">
        <w:rPr>
          <w:bCs/>
          <w:iCs/>
        </w:rPr>
        <w:t xml:space="preserve"> </w:t>
      </w:r>
      <w:r w:rsidR="00C744AF">
        <w:t>«</w:t>
      </w:r>
      <w:r w:rsidR="00C744AF" w:rsidRPr="001C5CB5">
        <w:t xml:space="preserve">Правила </w:t>
      </w:r>
      <w:r w:rsidR="00C744AF">
        <w:t xml:space="preserve">технической эксплуатации </w:t>
      </w:r>
      <w:proofErr w:type="spellStart"/>
      <w:r w:rsidR="00C744AF">
        <w:t>электических</w:t>
      </w:r>
      <w:proofErr w:type="spellEnd"/>
      <w:r w:rsidR="00C744AF">
        <w:t xml:space="preserve"> станций и сетей РФ», утвержденные приказом Минэнерго РФ от 04.10.2022 № 1070 (пункт 507)</w:t>
      </w:r>
      <w:r w:rsidR="00B9205C" w:rsidRPr="00BB119F">
        <w:rPr>
          <w:bCs/>
          <w:iCs/>
        </w:rPr>
        <w:t>.</w:t>
      </w:r>
    </w:p>
    <w:p w14:paraId="6C43E191" w14:textId="52717FA4" w:rsidR="00CE678C" w:rsidRPr="00BB119F" w:rsidRDefault="00BB119F" w:rsidP="00BB119F">
      <w:pPr>
        <w:pStyle w:val="a7"/>
        <w:numPr>
          <w:ilvl w:val="1"/>
          <w:numId w:val="35"/>
        </w:numPr>
        <w:tabs>
          <w:tab w:val="left" w:pos="0"/>
          <w:tab w:val="left" w:pos="142"/>
        </w:tabs>
        <w:spacing w:line="264" w:lineRule="auto"/>
        <w:jc w:val="both"/>
        <w:rPr>
          <w:bCs/>
          <w:iCs/>
        </w:rPr>
      </w:pPr>
      <w:r>
        <w:rPr>
          <w:bCs/>
          <w:iCs/>
        </w:rPr>
        <w:t xml:space="preserve"> </w:t>
      </w:r>
      <w:r w:rsidR="00CE678C" w:rsidRPr="00BB119F">
        <w:rPr>
          <w:bCs/>
          <w:iCs/>
        </w:rPr>
        <w:t>«Правила устройства электроустановок»</w:t>
      </w:r>
      <w:r w:rsidR="00C744AF">
        <w:rPr>
          <w:bCs/>
          <w:iCs/>
        </w:rPr>
        <w:t xml:space="preserve"> (глава 1.8.21)</w:t>
      </w:r>
      <w:r w:rsidR="00CE678C" w:rsidRPr="00BB119F">
        <w:rPr>
          <w:bCs/>
          <w:iCs/>
        </w:rPr>
        <w:t>.</w:t>
      </w:r>
    </w:p>
    <w:p w14:paraId="033159D6" w14:textId="0CA45CFA" w:rsidR="00EF7F14" w:rsidRPr="00716A5D" w:rsidRDefault="00B9205C" w:rsidP="00BB119F">
      <w:pPr>
        <w:pStyle w:val="a7"/>
        <w:tabs>
          <w:tab w:val="left" w:pos="0"/>
        </w:tabs>
        <w:spacing w:line="264" w:lineRule="auto"/>
        <w:ind w:left="0"/>
        <w:jc w:val="both"/>
        <w:rPr>
          <w:bCs/>
          <w:iCs/>
        </w:rPr>
      </w:pPr>
      <w:r w:rsidRPr="0002682A">
        <w:rPr>
          <w:bCs/>
          <w:iCs/>
        </w:rPr>
        <w:t xml:space="preserve">3.2. </w:t>
      </w:r>
      <w:r w:rsidR="000408C5" w:rsidRPr="0002682A">
        <w:rPr>
          <w:bCs/>
          <w:iCs/>
        </w:rPr>
        <w:t>«</w:t>
      </w:r>
      <w:r w:rsidRPr="0002682A">
        <w:rPr>
          <w:bCs/>
          <w:iCs/>
        </w:rPr>
        <w:t>Р</w:t>
      </w:r>
      <w:r w:rsidR="00327722" w:rsidRPr="0002682A">
        <w:rPr>
          <w:bCs/>
          <w:iCs/>
        </w:rPr>
        <w:t>уководств</w:t>
      </w:r>
      <w:r w:rsidR="00BD4982" w:rsidRPr="0002682A">
        <w:rPr>
          <w:bCs/>
          <w:iCs/>
        </w:rPr>
        <w:t>о</w:t>
      </w:r>
      <w:r w:rsidR="00327722" w:rsidRPr="0002682A">
        <w:rPr>
          <w:bCs/>
          <w:iCs/>
        </w:rPr>
        <w:t xml:space="preserve"> по </w:t>
      </w:r>
      <w:r w:rsidR="00C744AF" w:rsidRPr="0002682A">
        <w:rPr>
          <w:bCs/>
          <w:iCs/>
        </w:rPr>
        <w:t xml:space="preserve">эксплуатации </w:t>
      </w:r>
      <w:proofErr w:type="spellStart"/>
      <w:r w:rsidR="00C744AF" w:rsidRPr="0002682A">
        <w:rPr>
          <w:bCs/>
          <w:iCs/>
        </w:rPr>
        <w:t>элегазового</w:t>
      </w:r>
      <w:proofErr w:type="spellEnd"/>
      <w:r w:rsidR="00C744AF" w:rsidRPr="0002682A">
        <w:rPr>
          <w:bCs/>
          <w:iCs/>
        </w:rPr>
        <w:t xml:space="preserve"> выключателя </w:t>
      </w:r>
      <w:r w:rsidR="00C744AF" w:rsidRPr="0002682A">
        <w:rPr>
          <w:lang w:val="en-US"/>
        </w:rPr>
        <w:t>GL</w:t>
      </w:r>
      <w:r w:rsidR="00C744AF" w:rsidRPr="0002682A">
        <w:t xml:space="preserve">-317 с пружинным приводом </w:t>
      </w:r>
      <w:r w:rsidR="00C744AF" w:rsidRPr="0002682A">
        <w:rPr>
          <w:lang w:val="en-US"/>
        </w:rPr>
        <w:t>FK</w:t>
      </w:r>
      <w:r w:rsidR="00C744AF" w:rsidRPr="0002682A">
        <w:t>З-</w:t>
      </w:r>
      <w:r w:rsidR="003F1452" w:rsidRPr="0002682A">
        <w:t>4</w:t>
      </w:r>
      <w:r w:rsidR="000408C5" w:rsidRPr="0002682A">
        <w:t>»</w:t>
      </w:r>
      <w:r w:rsidR="00BD4982" w:rsidRPr="0002682A">
        <w:rPr>
          <w:bCs/>
          <w:iCs/>
        </w:rPr>
        <w:t>.</w:t>
      </w:r>
    </w:p>
    <w:p w14:paraId="1750186C" w14:textId="77777777" w:rsidR="00B9205C" w:rsidRPr="0002682A" w:rsidRDefault="00B9205C" w:rsidP="00D81CA3">
      <w:pPr>
        <w:pStyle w:val="a7"/>
        <w:tabs>
          <w:tab w:val="left" w:pos="0"/>
          <w:tab w:val="left" w:pos="4962"/>
        </w:tabs>
        <w:spacing w:line="264" w:lineRule="auto"/>
        <w:ind w:left="-284"/>
        <w:rPr>
          <w:sz w:val="16"/>
          <w:szCs w:val="16"/>
        </w:rPr>
      </w:pPr>
    </w:p>
    <w:p w14:paraId="25C23CCD" w14:textId="77777777" w:rsidR="00F725E9" w:rsidRPr="0002682A" w:rsidRDefault="00EF7F14" w:rsidP="000408C5">
      <w:pPr>
        <w:numPr>
          <w:ilvl w:val="0"/>
          <w:numId w:val="19"/>
        </w:numPr>
        <w:tabs>
          <w:tab w:val="left" w:pos="0"/>
          <w:tab w:val="left" w:pos="426"/>
        </w:tabs>
        <w:spacing w:line="264" w:lineRule="auto"/>
        <w:ind w:left="-284" w:firstLine="284"/>
        <w:rPr>
          <w:b/>
        </w:rPr>
      </w:pPr>
      <w:r w:rsidRPr="0002682A">
        <w:rPr>
          <w:b/>
        </w:rPr>
        <w:t xml:space="preserve">Цель </w:t>
      </w:r>
      <w:r w:rsidR="00F725E9" w:rsidRPr="0002682A">
        <w:rPr>
          <w:b/>
        </w:rPr>
        <w:t>работы.</w:t>
      </w:r>
    </w:p>
    <w:p w14:paraId="76C5AB1E" w14:textId="3494CF69" w:rsidR="00BE0C15" w:rsidRPr="0002682A" w:rsidRDefault="00F201D2" w:rsidP="000408C5">
      <w:pPr>
        <w:tabs>
          <w:tab w:val="left" w:pos="0"/>
          <w:tab w:val="left" w:pos="426"/>
        </w:tabs>
        <w:spacing w:line="264" w:lineRule="auto"/>
      </w:pPr>
      <w:r>
        <w:t>Оказание консультационного-справочного помощи при обслуживании</w:t>
      </w:r>
      <w:r w:rsidR="007826EB" w:rsidRPr="0002682A">
        <w:t xml:space="preserve"> </w:t>
      </w:r>
      <w:r w:rsidR="00277D74" w:rsidRPr="0002682A">
        <w:t>элегазовых</w:t>
      </w:r>
      <w:r>
        <w:t xml:space="preserve"> выключателей</w:t>
      </w:r>
      <w:r w:rsidR="00277D74" w:rsidRPr="0002682A">
        <w:t xml:space="preserve"> </w:t>
      </w:r>
      <w:r w:rsidR="00F725E9" w:rsidRPr="0002682A">
        <w:t>В-561, В-562, В-1Т-562, В-2Т-570 после эксплуатации выключателей в течении 20 лет на Братской ГЭС</w:t>
      </w:r>
      <w:r w:rsidR="00277D74" w:rsidRPr="0002682A">
        <w:t>.</w:t>
      </w:r>
    </w:p>
    <w:p w14:paraId="25A309FF" w14:textId="77777777" w:rsidR="00B9205C" w:rsidRPr="0002682A" w:rsidRDefault="00B9205C" w:rsidP="00D81CA3">
      <w:pPr>
        <w:pStyle w:val="a7"/>
        <w:tabs>
          <w:tab w:val="left" w:pos="4962"/>
        </w:tabs>
        <w:spacing w:line="264" w:lineRule="auto"/>
        <w:ind w:left="-284"/>
        <w:jc w:val="both"/>
        <w:rPr>
          <w:b/>
          <w:sz w:val="16"/>
          <w:szCs w:val="16"/>
        </w:rPr>
      </w:pPr>
    </w:p>
    <w:p w14:paraId="0E90FCA7" w14:textId="361391FE" w:rsidR="000408C5" w:rsidRPr="0002682A" w:rsidRDefault="000408C5" w:rsidP="00D46767">
      <w:pPr>
        <w:numPr>
          <w:ilvl w:val="0"/>
          <w:numId w:val="19"/>
        </w:numPr>
        <w:tabs>
          <w:tab w:val="left" w:pos="0"/>
          <w:tab w:val="left" w:pos="426"/>
        </w:tabs>
        <w:spacing w:line="264" w:lineRule="auto"/>
        <w:ind w:hanging="502"/>
        <w:rPr>
          <w:b/>
        </w:rPr>
      </w:pPr>
      <w:r w:rsidRPr="0002682A">
        <w:rPr>
          <w:b/>
        </w:rPr>
        <w:t>Содержание и объем работ.</w:t>
      </w:r>
    </w:p>
    <w:p w14:paraId="787BF36A" w14:textId="463611E2" w:rsidR="00DC0147" w:rsidRDefault="00D46767" w:rsidP="00D46767">
      <w:pPr>
        <w:tabs>
          <w:tab w:val="left" w:pos="4962"/>
        </w:tabs>
        <w:spacing w:line="264" w:lineRule="auto"/>
        <w:jc w:val="both"/>
      </w:pPr>
      <w:r w:rsidRPr="0002682A">
        <w:t xml:space="preserve">В рамках </w:t>
      </w:r>
      <w:r w:rsidR="00DC0147">
        <w:t>консультационно-справочной помощи при обслуживании</w:t>
      </w:r>
      <w:r w:rsidRPr="0002682A">
        <w:t xml:space="preserve"> должны проводиться следующие виды работ</w:t>
      </w:r>
      <w:r w:rsidR="00296EBB" w:rsidRPr="0002682A">
        <w:t>ы</w:t>
      </w:r>
      <w:r w:rsidRPr="0002682A">
        <w:t>:</w:t>
      </w:r>
    </w:p>
    <w:p w14:paraId="6DF699AD" w14:textId="3DA12CA7" w:rsidR="00296EBB" w:rsidRDefault="00DC0147" w:rsidP="00D46767">
      <w:pPr>
        <w:pStyle w:val="a7"/>
        <w:numPr>
          <w:ilvl w:val="0"/>
          <w:numId w:val="34"/>
        </w:numPr>
        <w:tabs>
          <w:tab w:val="left" w:pos="4962"/>
        </w:tabs>
        <w:spacing w:line="264" w:lineRule="auto"/>
        <w:jc w:val="both"/>
      </w:pPr>
      <w:r>
        <w:t>да</w:t>
      </w:r>
      <w:r w:rsidR="00BC27FE">
        <w:t>ча</w:t>
      </w:r>
      <w:r>
        <w:t xml:space="preserve"> устны</w:t>
      </w:r>
      <w:r w:rsidR="00821544">
        <w:t>х</w:t>
      </w:r>
      <w:r>
        <w:t xml:space="preserve"> консультации по вопросам измерений требуемых параметров;</w:t>
      </w:r>
    </w:p>
    <w:p w14:paraId="247C016A" w14:textId="26955F26" w:rsidR="00DC0147" w:rsidRPr="0002682A" w:rsidRDefault="00DC0147" w:rsidP="00D46767">
      <w:pPr>
        <w:pStyle w:val="a7"/>
        <w:numPr>
          <w:ilvl w:val="0"/>
          <w:numId w:val="34"/>
        </w:numPr>
        <w:tabs>
          <w:tab w:val="left" w:pos="4962"/>
        </w:tabs>
        <w:spacing w:line="264" w:lineRule="auto"/>
        <w:jc w:val="both"/>
      </w:pPr>
      <w:r w:rsidRPr="0002682A">
        <w:t>снятие показаний счетчиков рабочих циклов;</w:t>
      </w:r>
    </w:p>
    <w:p w14:paraId="59194256" w14:textId="10B4E94A" w:rsidR="00461856" w:rsidRPr="0002682A" w:rsidRDefault="00461856" w:rsidP="00D46767">
      <w:pPr>
        <w:pStyle w:val="a7"/>
        <w:numPr>
          <w:ilvl w:val="0"/>
          <w:numId w:val="34"/>
        </w:numPr>
        <w:tabs>
          <w:tab w:val="left" w:pos="4962"/>
        </w:tabs>
        <w:spacing w:line="264" w:lineRule="auto"/>
        <w:jc w:val="both"/>
      </w:pPr>
      <w:r w:rsidRPr="0002682A">
        <w:t>проверка исправности зацепления;</w:t>
      </w:r>
    </w:p>
    <w:p w14:paraId="67CF58F8" w14:textId="77777777" w:rsidR="00460058" w:rsidRPr="0002682A" w:rsidRDefault="00460058" w:rsidP="00D46767">
      <w:pPr>
        <w:pStyle w:val="a7"/>
        <w:numPr>
          <w:ilvl w:val="0"/>
          <w:numId w:val="34"/>
        </w:numPr>
        <w:tabs>
          <w:tab w:val="left" w:pos="4962"/>
        </w:tabs>
        <w:spacing w:line="264" w:lineRule="auto"/>
        <w:jc w:val="both"/>
      </w:pPr>
      <w:r w:rsidRPr="0002682A">
        <w:t>измерение продолжительности работы полюсов и вспомогательных контактов;</w:t>
      </w:r>
    </w:p>
    <w:p w14:paraId="1113D537" w14:textId="6FBF9275" w:rsidR="00DC0147" w:rsidRDefault="00460058" w:rsidP="00DA0FFB">
      <w:pPr>
        <w:pStyle w:val="a7"/>
        <w:numPr>
          <w:ilvl w:val="0"/>
          <w:numId w:val="34"/>
        </w:numPr>
        <w:tabs>
          <w:tab w:val="left" w:pos="4962"/>
        </w:tabs>
        <w:spacing w:line="264" w:lineRule="auto"/>
        <w:jc w:val="both"/>
      </w:pPr>
      <w:r w:rsidRPr="0002682A">
        <w:t>выполнение рекомендуемых циклических операций под номинальным напряжением;</w:t>
      </w:r>
    </w:p>
    <w:p w14:paraId="2362896B" w14:textId="3D2D46B3" w:rsidR="00DC0147" w:rsidRPr="0002682A" w:rsidRDefault="00BC27FE" w:rsidP="00DA0FFB">
      <w:pPr>
        <w:pStyle w:val="a7"/>
        <w:numPr>
          <w:ilvl w:val="0"/>
          <w:numId w:val="34"/>
        </w:numPr>
        <w:tabs>
          <w:tab w:val="left" w:pos="4962"/>
        </w:tabs>
        <w:spacing w:line="264" w:lineRule="auto"/>
        <w:jc w:val="both"/>
      </w:pPr>
      <w:r>
        <w:t xml:space="preserve">подготовка письменного технического отчёта </w:t>
      </w:r>
    </w:p>
    <w:p w14:paraId="634CBA96" w14:textId="77777777" w:rsidR="00733702" w:rsidRDefault="00733702" w:rsidP="00733702">
      <w:pPr>
        <w:pStyle w:val="a7"/>
        <w:tabs>
          <w:tab w:val="left" w:pos="4962"/>
        </w:tabs>
        <w:spacing w:line="264" w:lineRule="auto"/>
        <w:ind w:left="436"/>
        <w:jc w:val="both"/>
      </w:pPr>
    </w:p>
    <w:p w14:paraId="1F81F135" w14:textId="2118D514" w:rsidR="006826FD" w:rsidRPr="0002682A" w:rsidRDefault="006826FD" w:rsidP="006826FD">
      <w:pPr>
        <w:numPr>
          <w:ilvl w:val="0"/>
          <w:numId w:val="19"/>
        </w:numPr>
        <w:tabs>
          <w:tab w:val="left" w:pos="0"/>
          <w:tab w:val="left" w:pos="426"/>
        </w:tabs>
        <w:spacing w:line="264" w:lineRule="auto"/>
        <w:rPr>
          <w:b/>
        </w:rPr>
      </w:pPr>
      <w:r w:rsidRPr="0002682A">
        <w:rPr>
          <w:b/>
        </w:rPr>
        <w:t>Исходные данные.</w:t>
      </w:r>
    </w:p>
    <w:p w14:paraId="50B33529" w14:textId="7462BBAC" w:rsidR="006826FD" w:rsidRPr="0002682A" w:rsidRDefault="006826FD" w:rsidP="00964721">
      <w:pPr>
        <w:tabs>
          <w:tab w:val="left" w:pos="0"/>
          <w:tab w:val="left" w:pos="284"/>
        </w:tabs>
        <w:spacing w:line="264" w:lineRule="auto"/>
        <w:jc w:val="both"/>
      </w:pPr>
      <w:r w:rsidRPr="0002682A">
        <w:rPr>
          <w:lang w:eastAsia="en-GB"/>
        </w:rPr>
        <w:t xml:space="preserve">Эксплуатационная документация, паспорта, протоколы, акты, </w:t>
      </w:r>
      <w:r w:rsidRPr="0002682A">
        <w:rPr>
          <w:bCs/>
          <w:iCs/>
        </w:rPr>
        <w:t xml:space="preserve">«Руководство по эксплуатации </w:t>
      </w:r>
      <w:proofErr w:type="spellStart"/>
      <w:r w:rsidRPr="0002682A">
        <w:rPr>
          <w:bCs/>
          <w:iCs/>
        </w:rPr>
        <w:t>элегазового</w:t>
      </w:r>
      <w:proofErr w:type="spellEnd"/>
      <w:r w:rsidRPr="0002682A">
        <w:rPr>
          <w:bCs/>
          <w:iCs/>
        </w:rPr>
        <w:t xml:space="preserve"> выключателя </w:t>
      </w:r>
      <w:r w:rsidRPr="0002682A">
        <w:rPr>
          <w:lang w:val="en-US"/>
        </w:rPr>
        <w:t>GL</w:t>
      </w:r>
      <w:r w:rsidRPr="0002682A">
        <w:t xml:space="preserve">-317 с пружинным приводом </w:t>
      </w:r>
      <w:r w:rsidRPr="0002682A">
        <w:rPr>
          <w:lang w:val="en-US"/>
        </w:rPr>
        <w:t>FK</w:t>
      </w:r>
      <w:r w:rsidRPr="0002682A">
        <w:t>З-</w:t>
      </w:r>
      <w:r w:rsidR="003F1452" w:rsidRPr="0002682A">
        <w:t>4</w:t>
      </w:r>
      <w:r w:rsidRPr="0002682A">
        <w:t>»</w:t>
      </w:r>
      <w:r w:rsidRPr="0002682A">
        <w:rPr>
          <w:lang w:eastAsia="en-GB"/>
        </w:rPr>
        <w:t xml:space="preserve"> и </w:t>
      </w:r>
      <w:r w:rsidR="00964721" w:rsidRPr="0002682A">
        <w:rPr>
          <w:lang w:eastAsia="en-GB"/>
        </w:rPr>
        <w:t xml:space="preserve">другая </w:t>
      </w:r>
      <w:r w:rsidR="00964721" w:rsidRPr="0002682A">
        <w:t>документация (информация) необходимая Исполнителю для качественного выполнения работ (предоставляется по письменному запросу)</w:t>
      </w:r>
      <w:r w:rsidRPr="0002682A">
        <w:rPr>
          <w:lang w:eastAsia="en-GB"/>
        </w:rPr>
        <w:t>.</w:t>
      </w:r>
    </w:p>
    <w:p w14:paraId="300E9DF5" w14:textId="77777777" w:rsidR="006826FD" w:rsidRPr="0002682A" w:rsidRDefault="006826FD" w:rsidP="0002682A">
      <w:pPr>
        <w:tabs>
          <w:tab w:val="left" w:pos="4962"/>
        </w:tabs>
        <w:jc w:val="both"/>
      </w:pPr>
    </w:p>
    <w:p w14:paraId="2F11E7E7" w14:textId="7A231837" w:rsidR="00D46767" w:rsidRPr="0002682A" w:rsidRDefault="00D46767" w:rsidP="00C25F95">
      <w:pPr>
        <w:numPr>
          <w:ilvl w:val="0"/>
          <w:numId w:val="19"/>
        </w:numPr>
        <w:tabs>
          <w:tab w:val="left" w:pos="0"/>
          <w:tab w:val="left" w:pos="426"/>
        </w:tabs>
        <w:spacing w:line="264" w:lineRule="auto"/>
        <w:ind w:hanging="502"/>
        <w:rPr>
          <w:b/>
        </w:rPr>
      </w:pPr>
      <w:r w:rsidRPr="0002682A">
        <w:rPr>
          <w:b/>
        </w:rPr>
        <w:lastRenderedPageBreak/>
        <w:t>Сроки выполнения работ.</w:t>
      </w:r>
    </w:p>
    <w:p w14:paraId="78089A68" w14:textId="77777777" w:rsidR="00C25F95" w:rsidRPr="0002682A" w:rsidRDefault="00C25F95" w:rsidP="00C25F95">
      <w:pPr>
        <w:tabs>
          <w:tab w:val="left" w:pos="0"/>
          <w:tab w:val="left" w:pos="426"/>
        </w:tabs>
        <w:spacing w:line="264" w:lineRule="auto"/>
        <w:ind w:left="502" w:hanging="502"/>
        <w:rPr>
          <w:bCs/>
          <w:iCs/>
        </w:rPr>
      </w:pPr>
      <w:r w:rsidRPr="0002682A">
        <w:rPr>
          <w:bCs/>
          <w:iCs/>
        </w:rPr>
        <w:t>Работы выполняются по утвержденному графику.</w:t>
      </w:r>
    </w:p>
    <w:p w14:paraId="573E7DA2" w14:textId="40EFFC01" w:rsidR="00C25F95" w:rsidRPr="0002682A" w:rsidRDefault="00C25F95" w:rsidP="00C25F95">
      <w:pPr>
        <w:tabs>
          <w:tab w:val="left" w:pos="0"/>
          <w:tab w:val="left" w:pos="426"/>
        </w:tabs>
        <w:spacing w:line="264" w:lineRule="auto"/>
        <w:ind w:left="502" w:hanging="502"/>
      </w:pPr>
      <w:r w:rsidRPr="0002682A">
        <w:t xml:space="preserve">Начало работ: с даты заключения договора. </w:t>
      </w:r>
    </w:p>
    <w:p w14:paraId="2F64E327" w14:textId="32CECD18" w:rsidR="00C25F95" w:rsidRPr="0002682A" w:rsidRDefault="00C25F95" w:rsidP="0002682A">
      <w:pPr>
        <w:tabs>
          <w:tab w:val="left" w:pos="0"/>
          <w:tab w:val="left" w:pos="426"/>
        </w:tabs>
        <w:ind w:left="505" w:hanging="505"/>
      </w:pPr>
      <w:r w:rsidRPr="0002682A">
        <w:t>Окончание работ: 30.1</w:t>
      </w:r>
      <w:r w:rsidR="009D2705">
        <w:rPr>
          <w:lang w:val="en-US"/>
        </w:rPr>
        <w:t>1</w:t>
      </w:r>
      <w:r w:rsidRPr="0002682A">
        <w:t>.2023г.</w:t>
      </w:r>
    </w:p>
    <w:p w14:paraId="07BCD5CB" w14:textId="60C68F19" w:rsidR="00C25F95" w:rsidRPr="0002682A" w:rsidRDefault="00C25F95" w:rsidP="0002682A">
      <w:pPr>
        <w:tabs>
          <w:tab w:val="left" w:pos="0"/>
          <w:tab w:val="left" w:pos="426"/>
        </w:tabs>
        <w:ind w:left="505" w:hanging="505"/>
      </w:pPr>
    </w:p>
    <w:p w14:paraId="6C79078A" w14:textId="3DEF7A69" w:rsidR="00C25F95" w:rsidRPr="0002682A" w:rsidRDefault="00390493" w:rsidP="00390493">
      <w:pPr>
        <w:numPr>
          <w:ilvl w:val="0"/>
          <w:numId w:val="19"/>
        </w:numPr>
        <w:tabs>
          <w:tab w:val="left" w:pos="0"/>
          <w:tab w:val="left" w:pos="426"/>
        </w:tabs>
        <w:spacing w:line="264" w:lineRule="auto"/>
        <w:ind w:hanging="502"/>
        <w:rPr>
          <w:b/>
        </w:rPr>
      </w:pPr>
      <w:r w:rsidRPr="0002682A">
        <w:rPr>
          <w:b/>
        </w:rPr>
        <w:t>Перечень документации, предъявляемой в ходе выполнения и по окончанию работ.</w:t>
      </w:r>
    </w:p>
    <w:p w14:paraId="712E8CE9" w14:textId="04C20EB3" w:rsidR="003C084D" w:rsidRPr="0002682A" w:rsidRDefault="0081679D" w:rsidP="0081679D">
      <w:pPr>
        <w:pStyle w:val="21"/>
        <w:tabs>
          <w:tab w:val="left" w:pos="284"/>
        </w:tabs>
        <w:rPr>
          <w:lang w:val="ru-RU"/>
        </w:rPr>
      </w:pPr>
      <w:r w:rsidRPr="0002682A">
        <w:rPr>
          <w:lang w:val="ru-RU"/>
        </w:rPr>
        <w:t xml:space="preserve">8.1. </w:t>
      </w:r>
      <w:r w:rsidR="003C084D" w:rsidRPr="0002682A">
        <w:rPr>
          <w:lang w:val="ru-RU"/>
        </w:rPr>
        <w:t xml:space="preserve">Приемка работ осуществляется в соответствии </w:t>
      </w:r>
      <w:r w:rsidR="00BC27FE" w:rsidRPr="0002682A">
        <w:rPr>
          <w:lang w:val="ru-RU"/>
        </w:rPr>
        <w:t>с актом</w:t>
      </w:r>
      <w:r w:rsidR="003C084D" w:rsidRPr="0002682A">
        <w:rPr>
          <w:lang w:val="ru-RU"/>
        </w:rPr>
        <w:t xml:space="preserve"> </w:t>
      </w:r>
      <w:r w:rsidR="00BC27FE">
        <w:rPr>
          <w:lang w:val="ru-RU"/>
        </w:rPr>
        <w:t xml:space="preserve">сдачи-приемки оказанных услуг </w:t>
      </w:r>
    </w:p>
    <w:p w14:paraId="21E0AF65" w14:textId="3F883D1A" w:rsidR="003C084D" w:rsidRPr="0002682A" w:rsidRDefault="0081679D" w:rsidP="0081679D">
      <w:pPr>
        <w:tabs>
          <w:tab w:val="left" w:pos="993"/>
        </w:tabs>
        <w:jc w:val="both"/>
      </w:pPr>
      <w:r w:rsidRPr="0002682A">
        <w:t xml:space="preserve">8.2. </w:t>
      </w:r>
      <w:r w:rsidR="003C084D" w:rsidRPr="0002682A">
        <w:t>По результатам работы Заказчику передается технический отчет, содержащий подробное описание всех этапов проведенной работы</w:t>
      </w:r>
      <w:r w:rsidR="00BC27FE">
        <w:t xml:space="preserve"> и снятых параметров</w:t>
      </w:r>
      <w:r w:rsidR="003C084D" w:rsidRPr="0002682A">
        <w:t xml:space="preserve">, включая графический материал, </w:t>
      </w:r>
      <w:r w:rsidR="00CB3B62" w:rsidRPr="0002682A">
        <w:t>акт</w:t>
      </w:r>
      <w:r w:rsidR="00BC27FE">
        <w:t>ы.</w:t>
      </w:r>
    </w:p>
    <w:p w14:paraId="4A47D709" w14:textId="41115F0B" w:rsidR="0081679D" w:rsidRPr="0002682A" w:rsidRDefault="0081679D" w:rsidP="003C084D">
      <w:pPr>
        <w:tabs>
          <w:tab w:val="left" w:pos="993"/>
        </w:tabs>
        <w:ind w:firstLine="567"/>
        <w:jc w:val="both"/>
      </w:pPr>
    </w:p>
    <w:p w14:paraId="5277FC9E" w14:textId="2428EC89" w:rsidR="0081679D" w:rsidRPr="0002682A" w:rsidRDefault="0081679D" w:rsidP="0081679D">
      <w:pPr>
        <w:pStyle w:val="a7"/>
        <w:widowControl w:val="0"/>
        <w:numPr>
          <w:ilvl w:val="0"/>
          <w:numId w:val="19"/>
        </w:numPr>
        <w:tabs>
          <w:tab w:val="left" w:pos="851"/>
          <w:tab w:val="left" w:pos="993"/>
        </w:tabs>
        <w:adjustRightInd w:val="0"/>
        <w:ind w:hanging="502"/>
        <w:jc w:val="both"/>
        <w:textAlignment w:val="baseline"/>
      </w:pPr>
      <w:r w:rsidRPr="0002682A">
        <w:rPr>
          <w:b/>
        </w:rPr>
        <w:t>Порядок рассмотрения и сдачи результатов работы.</w:t>
      </w:r>
    </w:p>
    <w:p w14:paraId="43B58D22" w14:textId="2A003D0B" w:rsidR="003C084D" w:rsidRPr="0002682A" w:rsidRDefault="00821544" w:rsidP="0081679D">
      <w:pPr>
        <w:pStyle w:val="a7"/>
        <w:numPr>
          <w:ilvl w:val="1"/>
          <w:numId w:val="38"/>
        </w:numPr>
        <w:tabs>
          <w:tab w:val="left" w:pos="567"/>
        </w:tabs>
        <w:ind w:left="0" w:firstLine="0"/>
        <w:jc w:val="both"/>
      </w:pPr>
      <w:r>
        <w:rPr>
          <w:bCs/>
          <w:iCs/>
        </w:rPr>
        <w:t xml:space="preserve">При завершении работ Исполнитель предоставляет </w:t>
      </w:r>
      <w:r w:rsidR="003C084D" w:rsidRPr="0002682A">
        <w:rPr>
          <w:bCs/>
          <w:iCs/>
        </w:rPr>
        <w:t>Заказчик</w:t>
      </w:r>
      <w:r>
        <w:rPr>
          <w:bCs/>
          <w:iCs/>
        </w:rPr>
        <w:t>у</w:t>
      </w:r>
      <w:r w:rsidR="003C084D" w:rsidRPr="0002682A">
        <w:rPr>
          <w:bCs/>
          <w:iCs/>
        </w:rPr>
        <w:t xml:space="preserve"> </w:t>
      </w:r>
      <w:r w:rsidR="003C084D" w:rsidRPr="0002682A">
        <w:rPr>
          <w:bCs/>
        </w:rPr>
        <w:t>ООО «</w:t>
      </w:r>
      <w:r>
        <w:rPr>
          <w:bCs/>
        </w:rPr>
        <w:t>Инженерный центр «</w:t>
      </w:r>
      <w:r w:rsidR="003C084D" w:rsidRPr="0002682A">
        <w:rPr>
          <w:bCs/>
        </w:rPr>
        <w:t>ЕвроСибЭнерго</w:t>
      </w:r>
      <w:r>
        <w:rPr>
          <w:bCs/>
        </w:rPr>
        <w:t>»</w:t>
      </w:r>
      <w:r w:rsidR="003C084D" w:rsidRPr="0002682A">
        <w:t xml:space="preserve"> технически</w:t>
      </w:r>
      <w:r>
        <w:t>й</w:t>
      </w:r>
      <w:r w:rsidR="003C084D" w:rsidRPr="0002682A">
        <w:t xml:space="preserve"> </w:t>
      </w:r>
      <w:r>
        <w:t>отчёт</w:t>
      </w:r>
      <w:r w:rsidR="003C084D" w:rsidRPr="0002682A">
        <w:t xml:space="preserve"> на бумажном носителе установленной формы, оформленные по результатам технического обслуживания элегазовых выключателей.</w:t>
      </w:r>
      <w:r w:rsidR="00EB01A1" w:rsidRPr="0002682A">
        <w:t xml:space="preserve"> При необходимости, отчетная документация передается также на электронных носителях.</w:t>
      </w:r>
    </w:p>
    <w:p w14:paraId="7DF4B04F" w14:textId="24A101B0" w:rsidR="003C084D" w:rsidRPr="0002682A" w:rsidRDefault="003C084D" w:rsidP="0081679D">
      <w:pPr>
        <w:pStyle w:val="a7"/>
        <w:numPr>
          <w:ilvl w:val="1"/>
          <w:numId w:val="39"/>
        </w:numPr>
        <w:ind w:left="567" w:hanging="567"/>
        <w:jc w:val="both"/>
      </w:pPr>
      <w:r w:rsidRPr="0002682A">
        <w:t>По окончании отчетного месяца Исполнитель передает Заказчику:</w:t>
      </w:r>
    </w:p>
    <w:p w14:paraId="37FFCBCB" w14:textId="2246B81C" w:rsidR="003C084D" w:rsidRPr="0002682A" w:rsidRDefault="003C084D" w:rsidP="003C084D">
      <w:pPr>
        <w:pStyle w:val="a7"/>
        <w:tabs>
          <w:tab w:val="left" w:pos="0"/>
          <w:tab w:val="left" w:pos="284"/>
        </w:tabs>
        <w:ind w:left="360"/>
      </w:pPr>
      <w:r w:rsidRPr="0002682A">
        <w:t>- акт</w:t>
      </w:r>
      <w:r w:rsidR="00E5170C">
        <w:t xml:space="preserve"> сдачи-приемки выполненных работ</w:t>
      </w:r>
      <w:r w:rsidRPr="0002682A">
        <w:t>;</w:t>
      </w:r>
    </w:p>
    <w:p w14:paraId="30373C64" w14:textId="77777777" w:rsidR="007D60E6" w:rsidRDefault="003C084D" w:rsidP="007D60E6">
      <w:pPr>
        <w:pStyle w:val="a7"/>
        <w:tabs>
          <w:tab w:val="left" w:pos="0"/>
          <w:tab w:val="left" w:pos="284"/>
        </w:tabs>
        <w:ind w:left="360"/>
      </w:pPr>
      <w:r w:rsidRPr="00EC5A24">
        <w:t>- технический</w:t>
      </w:r>
      <w:r w:rsidRPr="0002682A">
        <w:t xml:space="preserve"> отчёт по выполненной работе.</w:t>
      </w:r>
    </w:p>
    <w:p w14:paraId="2901C49C" w14:textId="1B6C9825" w:rsidR="007D60E6" w:rsidRDefault="007D60E6" w:rsidP="0081679D">
      <w:pPr>
        <w:pStyle w:val="a7"/>
        <w:numPr>
          <w:ilvl w:val="1"/>
          <w:numId w:val="39"/>
        </w:numPr>
        <w:tabs>
          <w:tab w:val="left" w:pos="0"/>
          <w:tab w:val="left" w:pos="567"/>
        </w:tabs>
        <w:spacing w:line="264" w:lineRule="auto"/>
        <w:ind w:left="0" w:firstLine="0"/>
        <w:jc w:val="both"/>
      </w:pPr>
      <w:r w:rsidRPr="007D60E6">
        <w:t>От имени Заказчика отчетная документация согласуется электротехническ</w:t>
      </w:r>
      <w:r>
        <w:t xml:space="preserve">ой </w:t>
      </w:r>
      <w:r w:rsidR="00716A5D">
        <w:t xml:space="preserve">лабораторией </w:t>
      </w:r>
      <w:r w:rsidR="00716A5D" w:rsidRPr="007D60E6">
        <w:t>ООО</w:t>
      </w:r>
      <w:r w:rsidRPr="007D60E6">
        <w:t xml:space="preserve"> «</w:t>
      </w:r>
      <w:r>
        <w:t>Инженерный центр «</w:t>
      </w:r>
      <w:r w:rsidRPr="007D60E6">
        <w:t>ЕвроСибЭнерго</w:t>
      </w:r>
      <w:r>
        <w:t>».</w:t>
      </w:r>
    </w:p>
    <w:p w14:paraId="22AD8579" w14:textId="49B467DF" w:rsidR="0081679D" w:rsidRPr="0002682A" w:rsidRDefault="007D60E6" w:rsidP="0081679D">
      <w:pPr>
        <w:pStyle w:val="a7"/>
        <w:numPr>
          <w:ilvl w:val="1"/>
          <w:numId w:val="39"/>
        </w:numPr>
        <w:tabs>
          <w:tab w:val="left" w:pos="0"/>
          <w:tab w:val="left" w:pos="567"/>
        </w:tabs>
        <w:spacing w:line="264" w:lineRule="auto"/>
        <w:ind w:left="0" w:firstLine="0"/>
        <w:jc w:val="both"/>
      </w:pPr>
      <w:r w:rsidRPr="007D60E6">
        <w:t xml:space="preserve"> </w:t>
      </w:r>
      <w:r w:rsidR="0081679D" w:rsidRPr="0002682A">
        <w:t>Если в результате приемки оказанных услуг Заказчиком будут обнаружены недостатки, то Заказчик формирует перечень замечаний, необходимых доработок и сроков их выполнения.</w:t>
      </w:r>
    </w:p>
    <w:p w14:paraId="643C3061" w14:textId="530EE0AB" w:rsidR="0081679D" w:rsidRPr="0002682A" w:rsidRDefault="0081679D" w:rsidP="0081679D">
      <w:pPr>
        <w:pStyle w:val="a7"/>
        <w:numPr>
          <w:ilvl w:val="1"/>
          <w:numId w:val="39"/>
        </w:numPr>
        <w:tabs>
          <w:tab w:val="left" w:pos="0"/>
          <w:tab w:val="left" w:pos="567"/>
        </w:tabs>
        <w:spacing w:line="264" w:lineRule="auto"/>
        <w:ind w:left="0" w:firstLine="0"/>
        <w:jc w:val="both"/>
      </w:pPr>
      <w:r w:rsidRPr="0002682A">
        <w:t>Исполнитель устраняет недостатки, обнаруженные Заказчиком при приемке услуг, своими силами и за свой счет.</w:t>
      </w:r>
    </w:p>
    <w:p w14:paraId="4A0CD3F2" w14:textId="72B85FE0" w:rsidR="003C084D" w:rsidRPr="0002682A" w:rsidRDefault="003C084D" w:rsidP="0081679D">
      <w:pPr>
        <w:pStyle w:val="a7"/>
        <w:numPr>
          <w:ilvl w:val="1"/>
          <w:numId w:val="39"/>
        </w:numPr>
        <w:tabs>
          <w:tab w:val="left" w:pos="284"/>
        </w:tabs>
        <w:spacing w:after="120"/>
        <w:ind w:left="0" w:firstLine="0"/>
        <w:jc w:val="both"/>
      </w:pPr>
      <w:r w:rsidRPr="0002682A">
        <w:rPr>
          <w:bCs/>
          <w:iCs/>
        </w:rPr>
        <w:t xml:space="preserve">Один экземпляр </w:t>
      </w:r>
      <w:r w:rsidR="0081679D" w:rsidRPr="0002682A">
        <w:rPr>
          <w:bCs/>
          <w:iCs/>
        </w:rPr>
        <w:t xml:space="preserve">отчетной </w:t>
      </w:r>
      <w:r w:rsidRPr="0002682A">
        <w:rPr>
          <w:bCs/>
          <w:iCs/>
        </w:rPr>
        <w:t>документации, подписанной с обеих сторон, остается у З</w:t>
      </w:r>
      <w:r w:rsidR="00544001" w:rsidRPr="0002682A">
        <w:rPr>
          <w:bCs/>
          <w:iCs/>
        </w:rPr>
        <w:t>аказчика</w:t>
      </w:r>
      <w:r w:rsidRPr="0002682A">
        <w:rPr>
          <w:bCs/>
          <w:iCs/>
        </w:rPr>
        <w:t>, второй экземпляр передается И</w:t>
      </w:r>
      <w:r w:rsidR="00544001" w:rsidRPr="0002682A">
        <w:rPr>
          <w:bCs/>
          <w:iCs/>
        </w:rPr>
        <w:t>сполнителю</w:t>
      </w:r>
      <w:r w:rsidRPr="0002682A">
        <w:rPr>
          <w:bCs/>
          <w:iCs/>
        </w:rPr>
        <w:t>.</w:t>
      </w:r>
    </w:p>
    <w:p w14:paraId="4F3DC9D7" w14:textId="5A4C35BF" w:rsidR="0081679D" w:rsidRPr="0002682A" w:rsidRDefault="0081679D" w:rsidP="0002682A">
      <w:pPr>
        <w:pStyle w:val="a7"/>
        <w:tabs>
          <w:tab w:val="left" w:pos="284"/>
        </w:tabs>
        <w:ind w:left="0"/>
      </w:pPr>
    </w:p>
    <w:p w14:paraId="4F1CAC5B" w14:textId="58F8CC13" w:rsidR="00670936" w:rsidRPr="0002682A" w:rsidRDefault="00FC0C69" w:rsidP="00670936">
      <w:pPr>
        <w:widowControl w:val="0"/>
        <w:tabs>
          <w:tab w:val="left" w:pos="851"/>
        </w:tabs>
        <w:adjustRightInd w:val="0"/>
        <w:jc w:val="both"/>
        <w:textAlignment w:val="baseline"/>
        <w:rPr>
          <w:b/>
          <w:color w:val="000000"/>
        </w:rPr>
      </w:pPr>
      <w:r w:rsidRPr="0002682A">
        <w:rPr>
          <w:b/>
        </w:rPr>
        <w:t>10</w:t>
      </w:r>
      <w:r w:rsidR="00670936" w:rsidRPr="0002682A">
        <w:rPr>
          <w:b/>
        </w:rPr>
        <w:t>. Основные требования к оказанию услуг и к Исполнителю.</w:t>
      </w:r>
    </w:p>
    <w:p w14:paraId="1A0CF813" w14:textId="34652310" w:rsidR="00670936" w:rsidRPr="0002682A" w:rsidRDefault="00FC0C69" w:rsidP="00670936">
      <w:pPr>
        <w:widowControl w:val="0"/>
        <w:tabs>
          <w:tab w:val="left" w:pos="851"/>
        </w:tabs>
        <w:adjustRightInd w:val="0"/>
        <w:jc w:val="both"/>
        <w:textAlignment w:val="baseline"/>
        <w:rPr>
          <w:color w:val="000000"/>
        </w:rPr>
      </w:pPr>
      <w:r w:rsidRPr="0002682A">
        <w:t>10</w:t>
      </w:r>
      <w:r w:rsidR="00670936" w:rsidRPr="0002682A">
        <w:t>.1. Услуги должны выполняться в соответствии с требованиями действующих нормативно-технических и правовых документов</w:t>
      </w:r>
      <w:r w:rsidR="00670936" w:rsidRPr="0002682A">
        <w:rPr>
          <w:color w:val="000000"/>
        </w:rPr>
        <w:t>.</w:t>
      </w:r>
    </w:p>
    <w:p w14:paraId="7E95C2A5" w14:textId="0618C23D" w:rsidR="00670936" w:rsidRDefault="00FC0C69" w:rsidP="00670936">
      <w:pPr>
        <w:widowControl w:val="0"/>
        <w:tabs>
          <w:tab w:val="left" w:pos="851"/>
        </w:tabs>
        <w:adjustRightInd w:val="0"/>
        <w:jc w:val="both"/>
        <w:textAlignment w:val="baseline"/>
        <w:rPr>
          <w:color w:val="000000"/>
        </w:rPr>
      </w:pPr>
      <w:r w:rsidRPr="0002682A">
        <w:rPr>
          <w:color w:val="000000"/>
        </w:rPr>
        <w:t>10</w:t>
      </w:r>
      <w:r w:rsidR="00670936" w:rsidRPr="0002682A">
        <w:rPr>
          <w:color w:val="000000"/>
        </w:rPr>
        <w:t xml:space="preserve">.2. </w:t>
      </w:r>
      <w:r w:rsidR="00670936" w:rsidRPr="0002682A">
        <w:t>Организация Исполнителя должна иметь в своей организационной структуре</w:t>
      </w:r>
      <w:r w:rsidR="00670936" w:rsidRPr="00670936">
        <w:t xml:space="preserve"> специализированные подразделения и квалифицированных специалистов с необходимым образованием и опытом для выполнения работ, указанных в разделе </w:t>
      </w:r>
      <w:r w:rsidR="00670936">
        <w:t>5</w:t>
      </w:r>
      <w:r w:rsidR="00670936" w:rsidRPr="00670936">
        <w:t xml:space="preserve"> настоящего Технического задания. Специалисты должны пройти</w:t>
      </w:r>
      <w:r w:rsidR="00670936" w:rsidRPr="00670936">
        <w:rPr>
          <w:color w:val="000000"/>
        </w:rPr>
        <w:t xml:space="preserve"> специальную подготовку, обучение и проверку знаний для работы в электроустановках. </w:t>
      </w:r>
    </w:p>
    <w:p w14:paraId="52593AA9" w14:textId="479B7E20" w:rsidR="00670936" w:rsidRPr="00670936" w:rsidRDefault="00FC0C69" w:rsidP="00670936">
      <w:pPr>
        <w:widowControl w:val="0"/>
        <w:tabs>
          <w:tab w:val="left" w:pos="851"/>
        </w:tabs>
        <w:adjustRightInd w:val="0"/>
        <w:jc w:val="both"/>
        <w:textAlignment w:val="baseline"/>
        <w:rPr>
          <w:color w:val="000000"/>
        </w:rPr>
      </w:pPr>
      <w:r>
        <w:rPr>
          <w:color w:val="000000"/>
        </w:rPr>
        <w:t>10</w:t>
      </w:r>
      <w:r w:rsidR="00670936" w:rsidRPr="00670936">
        <w:rPr>
          <w:color w:val="000000"/>
        </w:rPr>
        <w:t>.3. Персонал, выполняющий услугу, должен быть обеспечен всеми необходимыми средствами индивидуальной защиты, спецодеждой и спецобувью, испытательным и диагностическим оборудованием, приборами и оргтехникой.</w:t>
      </w:r>
    </w:p>
    <w:p w14:paraId="1DA27444" w14:textId="10D1A302" w:rsidR="00670936" w:rsidRDefault="00FC0C69" w:rsidP="00670936">
      <w:pPr>
        <w:widowControl w:val="0"/>
        <w:tabs>
          <w:tab w:val="left" w:pos="851"/>
        </w:tabs>
        <w:adjustRightInd w:val="0"/>
        <w:jc w:val="both"/>
        <w:textAlignment w:val="baseline"/>
        <w:rPr>
          <w:color w:val="000000"/>
        </w:rPr>
      </w:pPr>
      <w:r>
        <w:rPr>
          <w:color w:val="000000"/>
        </w:rPr>
        <w:t>10</w:t>
      </w:r>
      <w:r w:rsidR="00670936" w:rsidRPr="00670936">
        <w:rPr>
          <w:color w:val="000000"/>
        </w:rPr>
        <w:t>.4. Приборы и установки (диагностическое оборудование), используемые при оказании услуг, должны пройти калибровку, поверку в соответствии в действующими нормативными документами.</w:t>
      </w:r>
    </w:p>
    <w:p w14:paraId="442C5603" w14:textId="25B4E11A" w:rsidR="00670936" w:rsidRPr="00670936" w:rsidRDefault="00FC0C69" w:rsidP="00670936">
      <w:pPr>
        <w:widowControl w:val="0"/>
        <w:tabs>
          <w:tab w:val="left" w:pos="851"/>
        </w:tabs>
        <w:adjustRightInd w:val="0"/>
        <w:jc w:val="both"/>
        <w:textAlignment w:val="baseline"/>
        <w:rPr>
          <w:color w:val="000000"/>
        </w:rPr>
      </w:pPr>
      <w:r>
        <w:rPr>
          <w:color w:val="000000"/>
        </w:rPr>
        <w:t>10</w:t>
      </w:r>
      <w:r w:rsidR="00670936">
        <w:rPr>
          <w:color w:val="000000"/>
        </w:rPr>
        <w:t xml:space="preserve">.5. </w:t>
      </w:r>
      <w:r w:rsidR="00670936">
        <w:t>Работы</w:t>
      </w:r>
      <w:r w:rsidR="00670936" w:rsidRPr="00BF4C0B">
        <w:t xml:space="preserve"> должны выполняться в соответствии с требованиями действующих отраслевых нормативных документов</w:t>
      </w:r>
      <w:r w:rsidR="00670936">
        <w:t>, правил по охране труда при эксплуатации электроустановок.</w:t>
      </w:r>
      <w:r w:rsidR="00670936" w:rsidRPr="00670936">
        <w:rPr>
          <w:color w:val="000000"/>
        </w:rPr>
        <w:t xml:space="preserve">   </w:t>
      </w:r>
    </w:p>
    <w:p w14:paraId="23C310A0" w14:textId="77777777" w:rsidR="00733702" w:rsidRDefault="00733702" w:rsidP="00733702">
      <w:pPr>
        <w:pStyle w:val="1"/>
        <w:tabs>
          <w:tab w:val="num" w:pos="720"/>
          <w:tab w:val="num" w:pos="927"/>
        </w:tabs>
        <w:suppressAutoHyphens/>
        <w:jc w:val="both"/>
        <w:rPr>
          <w:b w:val="0"/>
          <w:sz w:val="24"/>
          <w:szCs w:val="24"/>
          <w:lang w:val="ru-RU"/>
        </w:rPr>
      </w:pPr>
    </w:p>
    <w:p w14:paraId="6FF6F04C" w14:textId="119EFE63" w:rsidR="00733702" w:rsidRDefault="00733702" w:rsidP="00733702">
      <w:pPr>
        <w:pStyle w:val="1"/>
        <w:tabs>
          <w:tab w:val="num" w:pos="720"/>
          <w:tab w:val="num" w:pos="927"/>
        </w:tabs>
        <w:suppressAutoHyphens/>
        <w:jc w:val="both"/>
        <w:rPr>
          <w:b w:val="0"/>
          <w:sz w:val="24"/>
          <w:szCs w:val="24"/>
          <w:lang w:val="ru-RU"/>
        </w:rPr>
      </w:pPr>
    </w:p>
    <w:p w14:paraId="1B91D30A" w14:textId="77777777" w:rsidR="00733702" w:rsidRDefault="00733702" w:rsidP="00733702">
      <w:pPr>
        <w:pStyle w:val="1"/>
        <w:tabs>
          <w:tab w:val="num" w:pos="720"/>
          <w:tab w:val="num" w:pos="927"/>
        </w:tabs>
        <w:suppressAutoHyphens/>
        <w:jc w:val="both"/>
        <w:rPr>
          <w:b w:val="0"/>
          <w:sz w:val="24"/>
          <w:szCs w:val="24"/>
          <w:lang w:val="ru-RU"/>
        </w:rPr>
      </w:pPr>
    </w:p>
    <w:p w14:paraId="75A4DFED" w14:textId="7639F9ED" w:rsidR="00733702" w:rsidRDefault="00642CFF" w:rsidP="00733702">
      <w:pPr>
        <w:pStyle w:val="1"/>
        <w:tabs>
          <w:tab w:val="num" w:pos="720"/>
          <w:tab w:val="num" w:pos="927"/>
        </w:tabs>
        <w:suppressAutoHyphens/>
        <w:jc w:val="both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    </w:t>
      </w:r>
      <w:r w:rsidR="007D60E6">
        <w:rPr>
          <w:b w:val="0"/>
          <w:sz w:val="24"/>
          <w:szCs w:val="24"/>
          <w:lang w:val="ru-RU"/>
        </w:rPr>
        <w:t>Начальник электротехнической лаборатории</w:t>
      </w:r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r w:rsidR="00716A5D">
        <w:rPr>
          <w:b w:val="0"/>
          <w:sz w:val="24"/>
          <w:szCs w:val="24"/>
          <w:lang w:val="ru-RU"/>
        </w:rPr>
        <w:tab/>
        <w:t xml:space="preserve"> С.А.</w:t>
      </w:r>
      <w:r>
        <w:rPr>
          <w:b w:val="0"/>
          <w:sz w:val="24"/>
          <w:szCs w:val="24"/>
          <w:lang w:val="ru-RU"/>
        </w:rPr>
        <w:t xml:space="preserve"> </w:t>
      </w:r>
      <w:proofErr w:type="spellStart"/>
      <w:r w:rsidR="007D60E6">
        <w:rPr>
          <w:b w:val="0"/>
          <w:sz w:val="24"/>
          <w:szCs w:val="24"/>
          <w:lang w:val="ru-RU"/>
        </w:rPr>
        <w:t>Громышев</w:t>
      </w:r>
      <w:proofErr w:type="spellEnd"/>
    </w:p>
    <w:p w14:paraId="22BDD7EE" w14:textId="77777777" w:rsidR="00FC0C69" w:rsidRPr="00E26520" w:rsidRDefault="00FC0C69" w:rsidP="00FC0C69">
      <w:pPr>
        <w:tabs>
          <w:tab w:val="left" w:pos="0"/>
          <w:tab w:val="left" w:pos="426"/>
          <w:tab w:val="left" w:pos="4962"/>
        </w:tabs>
        <w:jc w:val="both"/>
        <w:rPr>
          <w:lang w:eastAsia="en-GB"/>
        </w:rPr>
      </w:pPr>
    </w:p>
    <w:sectPr w:rsidR="00FC0C69" w:rsidRPr="00E26520" w:rsidSect="00733702">
      <w:pgSz w:w="11906" w:h="16838"/>
      <w:pgMar w:top="851" w:right="566" w:bottom="1276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A1F2E"/>
    <w:multiLevelType w:val="hybridMultilevel"/>
    <w:tmpl w:val="C40218D4"/>
    <w:lvl w:ilvl="0" w:tplc="94DA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A7637"/>
    <w:multiLevelType w:val="multilevel"/>
    <w:tmpl w:val="C3AC203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8A3331"/>
    <w:multiLevelType w:val="multilevel"/>
    <w:tmpl w:val="C5D896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3" w15:restartNumberingAfterBreak="0">
    <w:nsid w:val="093B5BDF"/>
    <w:multiLevelType w:val="multilevel"/>
    <w:tmpl w:val="6570E9DE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" w15:restartNumberingAfterBreak="0">
    <w:nsid w:val="0DBE56C4"/>
    <w:multiLevelType w:val="multilevel"/>
    <w:tmpl w:val="99E69C3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470629"/>
    <w:multiLevelType w:val="multilevel"/>
    <w:tmpl w:val="167AC0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494E00"/>
    <w:multiLevelType w:val="multilevel"/>
    <w:tmpl w:val="2AB6D2F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8E62E8"/>
    <w:multiLevelType w:val="multilevel"/>
    <w:tmpl w:val="4006A4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13CA52E8"/>
    <w:multiLevelType w:val="hybridMultilevel"/>
    <w:tmpl w:val="8E500E0A"/>
    <w:lvl w:ilvl="0" w:tplc="94DA0748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 w15:restartNumberingAfterBreak="0">
    <w:nsid w:val="1629666D"/>
    <w:multiLevelType w:val="multilevel"/>
    <w:tmpl w:val="5608E7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7BD5C38"/>
    <w:multiLevelType w:val="multilevel"/>
    <w:tmpl w:val="CCEAA66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 w15:restartNumberingAfterBreak="0">
    <w:nsid w:val="1A45755F"/>
    <w:multiLevelType w:val="multilevel"/>
    <w:tmpl w:val="2AB6D2F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C99502B"/>
    <w:multiLevelType w:val="multilevel"/>
    <w:tmpl w:val="6F1E4A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086687F"/>
    <w:multiLevelType w:val="multilevel"/>
    <w:tmpl w:val="5B1A560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0B91A6C"/>
    <w:multiLevelType w:val="multilevel"/>
    <w:tmpl w:val="93B04C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5" w15:restartNumberingAfterBreak="0">
    <w:nsid w:val="246D2574"/>
    <w:multiLevelType w:val="hybridMultilevel"/>
    <w:tmpl w:val="2F38EDF0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24D70E57"/>
    <w:multiLevelType w:val="hybridMultilevel"/>
    <w:tmpl w:val="8754243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C6B3559"/>
    <w:multiLevelType w:val="hybridMultilevel"/>
    <w:tmpl w:val="A356C31A"/>
    <w:lvl w:ilvl="0" w:tplc="157ED394">
      <w:start w:val="1"/>
      <w:numFmt w:val="bullet"/>
      <w:lvlText w:val="-"/>
      <w:lvlJc w:val="left"/>
      <w:pPr>
        <w:ind w:left="436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8" w15:restartNumberingAfterBreak="0">
    <w:nsid w:val="2F8A0C49"/>
    <w:multiLevelType w:val="multilevel"/>
    <w:tmpl w:val="D2C08620"/>
    <w:lvl w:ilvl="0">
      <w:start w:val="6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220355F"/>
    <w:multiLevelType w:val="multilevel"/>
    <w:tmpl w:val="DC3ED4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0" w15:restartNumberingAfterBreak="0">
    <w:nsid w:val="32866E1A"/>
    <w:multiLevelType w:val="multilevel"/>
    <w:tmpl w:val="3176D1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 w15:restartNumberingAfterBreak="0">
    <w:nsid w:val="32CC036A"/>
    <w:multiLevelType w:val="multilevel"/>
    <w:tmpl w:val="C48A9E5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2" w15:restartNumberingAfterBreak="0">
    <w:nsid w:val="343A4CFF"/>
    <w:multiLevelType w:val="multilevel"/>
    <w:tmpl w:val="117ABC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1420FB"/>
    <w:multiLevelType w:val="multilevel"/>
    <w:tmpl w:val="953EE31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740B31"/>
    <w:multiLevelType w:val="multilevel"/>
    <w:tmpl w:val="F33E157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5" w15:restartNumberingAfterBreak="0">
    <w:nsid w:val="3D866BAE"/>
    <w:multiLevelType w:val="multilevel"/>
    <w:tmpl w:val="688AFD2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1F50358"/>
    <w:multiLevelType w:val="multilevel"/>
    <w:tmpl w:val="E782FC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 w15:restartNumberingAfterBreak="0">
    <w:nsid w:val="43EF6C07"/>
    <w:multiLevelType w:val="multilevel"/>
    <w:tmpl w:val="1B5AB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8" w15:restartNumberingAfterBreak="0">
    <w:nsid w:val="45D82D4F"/>
    <w:multiLevelType w:val="hybridMultilevel"/>
    <w:tmpl w:val="C6DA25D8"/>
    <w:lvl w:ilvl="0" w:tplc="157ED394">
      <w:start w:val="1"/>
      <w:numFmt w:val="bullet"/>
      <w:lvlText w:val="-"/>
      <w:lvlJc w:val="left"/>
      <w:pPr>
        <w:ind w:left="1004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250069E"/>
    <w:multiLevelType w:val="multilevel"/>
    <w:tmpl w:val="2E0C0C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6D73B9E"/>
    <w:multiLevelType w:val="hybridMultilevel"/>
    <w:tmpl w:val="DAC07068"/>
    <w:lvl w:ilvl="0" w:tplc="0419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1" w15:restartNumberingAfterBreak="0">
    <w:nsid w:val="5A4F5645"/>
    <w:multiLevelType w:val="hybridMultilevel"/>
    <w:tmpl w:val="FAAAEE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022F54"/>
    <w:multiLevelType w:val="hybridMultilevel"/>
    <w:tmpl w:val="C5C49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211604"/>
    <w:multiLevelType w:val="hybridMultilevel"/>
    <w:tmpl w:val="9E32848C"/>
    <w:lvl w:ilvl="0" w:tplc="157ED394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AC60148"/>
    <w:multiLevelType w:val="hybridMultilevel"/>
    <w:tmpl w:val="9344418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B380E08"/>
    <w:multiLevelType w:val="hybridMultilevel"/>
    <w:tmpl w:val="86063C00"/>
    <w:lvl w:ilvl="0" w:tplc="4802C3F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3D50359"/>
    <w:multiLevelType w:val="multilevel"/>
    <w:tmpl w:val="2342F19E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37" w15:restartNumberingAfterBreak="0">
    <w:nsid w:val="76BD7230"/>
    <w:multiLevelType w:val="hybridMultilevel"/>
    <w:tmpl w:val="AE1CFACA"/>
    <w:lvl w:ilvl="0" w:tplc="4802C3F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C8D09EC"/>
    <w:multiLevelType w:val="multilevel"/>
    <w:tmpl w:val="7CD456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9" w15:restartNumberingAfterBreak="0">
    <w:nsid w:val="7CEB2177"/>
    <w:multiLevelType w:val="multilevel"/>
    <w:tmpl w:val="2AB6D2F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</w:num>
  <w:num w:numId="3">
    <w:abstractNumId w:val="2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32"/>
  </w:num>
  <w:num w:numId="6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8"/>
  </w:num>
  <w:num w:numId="9">
    <w:abstractNumId w:val="0"/>
  </w:num>
  <w:num w:numId="10">
    <w:abstractNumId w:val="19"/>
  </w:num>
  <w:num w:numId="11">
    <w:abstractNumId w:val="7"/>
  </w:num>
  <w:num w:numId="12">
    <w:abstractNumId w:val="23"/>
  </w:num>
  <w:num w:numId="13">
    <w:abstractNumId w:val="18"/>
  </w:num>
  <w:num w:numId="14">
    <w:abstractNumId w:val="13"/>
  </w:num>
  <w:num w:numId="15">
    <w:abstractNumId w:val="2"/>
  </w:num>
  <w:num w:numId="16">
    <w:abstractNumId w:val="26"/>
  </w:num>
  <w:num w:numId="17">
    <w:abstractNumId w:val="9"/>
  </w:num>
  <w:num w:numId="18">
    <w:abstractNumId w:val="14"/>
  </w:num>
  <w:num w:numId="19">
    <w:abstractNumId w:val="37"/>
  </w:num>
  <w:num w:numId="20">
    <w:abstractNumId w:val="20"/>
  </w:num>
  <w:num w:numId="21">
    <w:abstractNumId w:val="21"/>
  </w:num>
  <w:num w:numId="22">
    <w:abstractNumId w:val="4"/>
  </w:num>
  <w:num w:numId="23">
    <w:abstractNumId w:val="38"/>
  </w:num>
  <w:num w:numId="24">
    <w:abstractNumId w:val="27"/>
  </w:num>
  <w:num w:numId="25">
    <w:abstractNumId w:val="34"/>
  </w:num>
  <w:num w:numId="26">
    <w:abstractNumId w:val="30"/>
  </w:num>
  <w:num w:numId="27">
    <w:abstractNumId w:val="28"/>
  </w:num>
  <w:num w:numId="28">
    <w:abstractNumId w:val="15"/>
  </w:num>
  <w:num w:numId="29">
    <w:abstractNumId w:val="16"/>
  </w:num>
  <w:num w:numId="30">
    <w:abstractNumId w:val="22"/>
  </w:num>
  <w:num w:numId="31">
    <w:abstractNumId w:val="11"/>
  </w:num>
  <w:num w:numId="32">
    <w:abstractNumId w:val="6"/>
  </w:num>
  <w:num w:numId="33">
    <w:abstractNumId w:val="39"/>
  </w:num>
  <w:num w:numId="34">
    <w:abstractNumId w:val="17"/>
  </w:num>
  <w:num w:numId="35">
    <w:abstractNumId w:val="12"/>
  </w:num>
  <w:num w:numId="36">
    <w:abstractNumId w:val="35"/>
  </w:num>
  <w:num w:numId="37">
    <w:abstractNumId w:val="29"/>
  </w:num>
  <w:num w:numId="38">
    <w:abstractNumId w:val="5"/>
  </w:num>
  <w:num w:numId="39">
    <w:abstractNumId w:val="1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DFC"/>
    <w:rsid w:val="00002320"/>
    <w:rsid w:val="000176D8"/>
    <w:rsid w:val="0002682A"/>
    <w:rsid w:val="000408C5"/>
    <w:rsid w:val="00052153"/>
    <w:rsid w:val="000728A2"/>
    <w:rsid w:val="000974B5"/>
    <w:rsid w:val="000D16AA"/>
    <w:rsid w:val="00120766"/>
    <w:rsid w:val="001A639A"/>
    <w:rsid w:val="001C2A85"/>
    <w:rsid w:val="00222288"/>
    <w:rsid w:val="002267A6"/>
    <w:rsid w:val="00227DD2"/>
    <w:rsid w:val="002370CB"/>
    <w:rsid w:val="00240FA9"/>
    <w:rsid w:val="0024572B"/>
    <w:rsid w:val="00254548"/>
    <w:rsid w:val="002573C6"/>
    <w:rsid w:val="00261F9B"/>
    <w:rsid w:val="00277D74"/>
    <w:rsid w:val="00296EBB"/>
    <w:rsid w:val="002A5BAD"/>
    <w:rsid w:val="002B75AD"/>
    <w:rsid w:val="002C66AE"/>
    <w:rsid w:val="002E50E5"/>
    <w:rsid w:val="00302578"/>
    <w:rsid w:val="00327722"/>
    <w:rsid w:val="00370F4B"/>
    <w:rsid w:val="00373056"/>
    <w:rsid w:val="00390493"/>
    <w:rsid w:val="003945F2"/>
    <w:rsid w:val="003A1305"/>
    <w:rsid w:val="003A1A55"/>
    <w:rsid w:val="003C084D"/>
    <w:rsid w:val="003C72C1"/>
    <w:rsid w:val="003F1452"/>
    <w:rsid w:val="00400B78"/>
    <w:rsid w:val="004053D4"/>
    <w:rsid w:val="00420B54"/>
    <w:rsid w:val="004509C3"/>
    <w:rsid w:val="00460058"/>
    <w:rsid w:val="00461856"/>
    <w:rsid w:val="00465275"/>
    <w:rsid w:val="004A55B5"/>
    <w:rsid w:val="004E4B9C"/>
    <w:rsid w:val="004E721F"/>
    <w:rsid w:val="005007FD"/>
    <w:rsid w:val="00506E5E"/>
    <w:rsid w:val="005378B8"/>
    <w:rsid w:val="00544001"/>
    <w:rsid w:val="005671AD"/>
    <w:rsid w:val="00585331"/>
    <w:rsid w:val="005A39AC"/>
    <w:rsid w:val="005C4E34"/>
    <w:rsid w:val="005D267D"/>
    <w:rsid w:val="005E0A9E"/>
    <w:rsid w:val="005F4EAB"/>
    <w:rsid w:val="005F73EE"/>
    <w:rsid w:val="00642CFF"/>
    <w:rsid w:val="00670936"/>
    <w:rsid w:val="006826FD"/>
    <w:rsid w:val="00697CB1"/>
    <w:rsid w:val="006B05D7"/>
    <w:rsid w:val="006E5384"/>
    <w:rsid w:val="006E63E0"/>
    <w:rsid w:val="006F544C"/>
    <w:rsid w:val="00715BDF"/>
    <w:rsid w:val="00716A5D"/>
    <w:rsid w:val="0072602E"/>
    <w:rsid w:val="00732F7A"/>
    <w:rsid w:val="00733702"/>
    <w:rsid w:val="00741176"/>
    <w:rsid w:val="007826EB"/>
    <w:rsid w:val="007C2803"/>
    <w:rsid w:val="007D021E"/>
    <w:rsid w:val="007D60E6"/>
    <w:rsid w:val="007F11A4"/>
    <w:rsid w:val="0081679D"/>
    <w:rsid w:val="00821544"/>
    <w:rsid w:val="00853DFC"/>
    <w:rsid w:val="00856D06"/>
    <w:rsid w:val="008A5A7A"/>
    <w:rsid w:val="008D7761"/>
    <w:rsid w:val="008F0ED2"/>
    <w:rsid w:val="0092160E"/>
    <w:rsid w:val="00932185"/>
    <w:rsid w:val="00936214"/>
    <w:rsid w:val="00936F8D"/>
    <w:rsid w:val="00940568"/>
    <w:rsid w:val="00941D46"/>
    <w:rsid w:val="00963303"/>
    <w:rsid w:val="00964721"/>
    <w:rsid w:val="0097067E"/>
    <w:rsid w:val="009B1C77"/>
    <w:rsid w:val="009C473E"/>
    <w:rsid w:val="009C5582"/>
    <w:rsid w:val="009D2705"/>
    <w:rsid w:val="00A05636"/>
    <w:rsid w:val="00A0757F"/>
    <w:rsid w:val="00A21D53"/>
    <w:rsid w:val="00A24C54"/>
    <w:rsid w:val="00A5383D"/>
    <w:rsid w:val="00A574FC"/>
    <w:rsid w:val="00A6083A"/>
    <w:rsid w:val="00A86C6A"/>
    <w:rsid w:val="00AD528E"/>
    <w:rsid w:val="00AF702B"/>
    <w:rsid w:val="00AF7A43"/>
    <w:rsid w:val="00B24610"/>
    <w:rsid w:val="00B90B10"/>
    <w:rsid w:val="00B9205C"/>
    <w:rsid w:val="00BB119F"/>
    <w:rsid w:val="00BB3447"/>
    <w:rsid w:val="00BB74E1"/>
    <w:rsid w:val="00BC27FE"/>
    <w:rsid w:val="00BD4982"/>
    <w:rsid w:val="00BD66C7"/>
    <w:rsid w:val="00BE0C15"/>
    <w:rsid w:val="00BF249D"/>
    <w:rsid w:val="00C25F95"/>
    <w:rsid w:val="00C30A04"/>
    <w:rsid w:val="00C43E78"/>
    <w:rsid w:val="00C64138"/>
    <w:rsid w:val="00C744AF"/>
    <w:rsid w:val="00C813C4"/>
    <w:rsid w:val="00CB3B62"/>
    <w:rsid w:val="00CE678C"/>
    <w:rsid w:val="00CF7E13"/>
    <w:rsid w:val="00D0746E"/>
    <w:rsid w:val="00D30BCA"/>
    <w:rsid w:val="00D46767"/>
    <w:rsid w:val="00D52313"/>
    <w:rsid w:val="00D81CA3"/>
    <w:rsid w:val="00D841E4"/>
    <w:rsid w:val="00D86804"/>
    <w:rsid w:val="00D87C3E"/>
    <w:rsid w:val="00DA5A24"/>
    <w:rsid w:val="00DC0147"/>
    <w:rsid w:val="00E03700"/>
    <w:rsid w:val="00E21E85"/>
    <w:rsid w:val="00E225D8"/>
    <w:rsid w:val="00E22B4D"/>
    <w:rsid w:val="00E26520"/>
    <w:rsid w:val="00E5170C"/>
    <w:rsid w:val="00E74A28"/>
    <w:rsid w:val="00E8311C"/>
    <w:rsid w:val="00E8604C"/>
    <w:rsid w:val="00EB01A1"/>
    <w:rsid w:val="00EC3ACC"/>
    <w:rsid w:val="00EC5A24"/>
    <w:rsid w:val="00EF7F14"/>
    <w:rsid w:val="00F201D2"/>
    <w:rsid w:val="00F34879"/>
    <w:rsid w:val="00F725E9"/>
    <w:rsid w:val="00F75DBA"/>
    <w:rsid w:val="00FC0C69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44C06"/>
  <w15:docId w15:val="{09A43412-8315-4B60-8B06-173EE8D7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D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Bullet 2"/>
    <w:basedOn w:val="a"/>
    <w:unhideWhenUsed/>
    <w:rsid w:val="00853DFC"/>
    <w:pPr>
      <w:tabs>
        <w:tab w:val="num" w:pos="643"/>
        <w:tab w:val="num" w:pos="720"/>
      </w:tabs>
      <w:spacing w:line="288" w:lineRule="auto"/>
      <w:ind w:left="643"/>
      <w:jc w:val="both"/>
    </w:pPr>
    <w:rPr>
      <w:rFonts w:ascii="Arial Narrow" w:hAnsi="Arial Narrow" w:cs="Arial Narrow"/>
      <w:sz w:val="22"/>
      <w:szCs w:val="22"/>
    </w:rPr>
  </w:style>
  <w:style w:type="paragraph" w:customStyle="1" w:styleId="a3">
    <w:name w:val="Титул"/>
    <w:rsid w:val="00853DFC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28"/>
      <w:szCs w:val="28"/>
      <w:lang w:val="en-US" w:eastAsia="ru-RU"/>
    </w:rPr>
  </w:style>
  <w:style w:type="paragraph" w:customStyle="1" w:styleId="ConsPlusNormal">
    <w:name w:val="ConsPlusNormal"/>
    <w:uiPriority w:val="99"/>
    <w:rsid w:val="00853D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853DFC"/>
    <w:pPr>
      <w:jc w:val="both"/>
    </w:pPr>
    <w:rPr>
      <w:lang w:val="en-US"/>
    </w:rPr>
  </w:style>
  <w:style w:type="table" w:styleId="a4">
    <w:name w:val="Table Grid"/>
    <w:basedOn w:val="a1"/>
    <w:uiPriority w:val="59"/>
    <w:rsid w:val="00853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53DF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53DFC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link w:val="a8"/>
    <w:uiPriority w:val="34"/>
    <w:qFormat/>
    <w:rsid w:val="006E5384"/>
    <w:pPr>
      <w:ind w:left="720"/>
      <w:contextualSpacing/>
    </w:pPr>
  </w:style>
  <w:style w:type="paragraph" w:styleId="a9">
    <w:name w:val="No Spacing"/>
    <w:uiPriority w:val="1"/>
    <w:qFormat/>
    <w:rsid w:val="005A39AC"/>
    <w:pPr>
      <w:spacing w:after="0" w:line="240" w:lineRule="auto"/>
    </w:pPr>
    <w:rPr>
      <w:rFonts w:ascii="Calibri" w:eastAsia="Calibri" w:hAnsi="Calibri" w:cs="Calibri"/>
    </w:rPr>
  </w:style>
  <w:style w:type="character" w:customStyle="1" w:styleId="a8">
    <w:name w:val="Абзац списка Знак"/>
    <w:basedOn w:val="a0"/>
    <w:link w:val="a7"/>
    <w:uiPriority w:val="34"/>
    <w:locked/>
    <w:rsid w:val="009216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1C2A85"/>
    <w:pPr>
      <w:jc w:val="both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1C2A85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30A04"/>
    <w:pPr>
      <w:widowControl w:val="0"/>
      <w:autoSpaceDE w:val="0"/>
      <w:autoSpaceDN w:val="0"/>
      <w:adjustRightInd w:val="0"/>
      <w:spacing w:line="298" w:lineRule="exact"/>
    </w:pPr>
    <w:rPr>
      <w:rFonts w:eastAsiaTheme="minorEastAsia"/>
    </w:rPr>
  </w:style>
  <w:style w:type="character" w:customStyle="1" w:styleId="FontStyle41">
    <w:name w:val="Font Style41"/>
    <w:basedOn w:val="a0"/>
    <w:uiPriority w:val="99"/>
    <w:rsid w:val="00C30A04"/>
    <w:rPr>
      <w:rFonts w:ascii="Times New Roman" w:hAnsi="Times New Roman" w:cs="Times New Roman"/>
      <w:sz w:val="22"/>
      <w:szCs w:val="22"/>
    </w:rPr>
  </w:style>
  <w:style w:type="paragraph" w:customStyle="1" w:styleId="1">
    <w:name w:val="Название1"/>
    <w:basedOn w:val="a"/>
    <w:link w:val="ac"/>
    <w:qFormat/>
    <w:rsid w:val="00733702"/>
    <w:pPr>
      <w:jc w:val="center"/>
    </w:pPr>
    <w:rPr>
      <w:b/>
      <w:sz w:val="28"/>
      <w:szCs w:val="20"/>
      <w:lang w:val="x-none"/>
    </w:rPr>
  </w:style>
  <w:style w:type="character" w:customStyle="1" w:styleId="ac">
    <w:name w:val="Название Знак"/>
    <w:link w:val="1"/>
    <w:rsid w:val="00733702"/>
    <w:rPr>
      <w:rFonts w:ascii="Times New Roman" w:eastAsia="Times New Roman" w:hAnsi="Times New Roman" w:cs="Times New Roman"/>
      <w:b/>
      <w:sz w:val="28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5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D87B6-77BB-4A7E-9932-DF27B96EC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Косьяненко Олег Николаевич</dc:creator>
  <cp:keywords/>
  <dc:description/>
  <cp:lastModifiedBy>Ivanov Iliya</cp:lastModifiedBy>
  <cp:revision>5</cp:revision>
  <cp:lastPrinted>2022-11-08T08:25:00Z</cp:lastPrinted>
  <dcterms:created xsi:type="dcterms:W3CDTF">2023-09-11T00:59:00Z</dcterms:created>
  <dcterms:modified xsi:type="dcterms:W3CDTF">2023-09-14T00:21:00Z</dcterms:modified>
</cp:coreProperties>
</file>